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F4A8">
      <w:pPr>
        <w:pStyle w:val="2"/>
        <w:ind w:firstLine="32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>南京邮电大学学生出国（境）学习交流管理规定（试行）</w:t>
      </w:r>
    </w:p>
    <w:p w14:paraId="3A0D1B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第一章 总　则</w:t>
      </w:r>
    </w:p>
    <w:p w14:paraId="75CF0B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</w:rPr>
        <w:t>在全面推动学校国际合作与交流，加快一流学科和高水平大学建设，以及高质量培养国际化人才的过程中，为了加强我校学生出国（境）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学习交流</w:t>
      </w:r>
      <w:r>
        <w:rPr>
          <w:rFonts w:ascii="仿宋" w:hAnsi="仿宋" w:eastAsia="仿宋" w:cs="仿宋"/>
          <w:kern w:val="0"/>
          <w:sz w:val="28"/>
          <w:szCs w:val="28"/>
        </w:rPr>
        <w:t>的科学有效管理，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更好地</w:t>
      </w:r>
      <w:r>
        <w:rPr>
          <w:rFonts w:ascii="仿宋" w:hAnsi="仿宋" w:eastAsia="仿宋" w:cs="仿宋"/>
          <w:kern w:val="0"/>
          <w:sz w:val="28"/>
          <w:szCs w:val="28"/>
        </w:rPr>
        <w:t>引导学生出国（境）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学习交流</w:t>
      </w:r>
      <w:r>
        <w:rPr>
          <w:rFonts w:ascii="仿宋" w:hAnsi="仿宋" w:eastAsia="仿宋" w:cs="仿宋"/>
          <w:kern w:val="0"/>
          <w:sz w:val="28"/>
          <w:szCs w:val="28"/>
        </w:rPr>
        <w:t>活动的有序进行，依据国家相关法律法规及教育主管部门的相关规定，并结合我校实际情况，特制定本规定。</w:t>
      </w:r>
    </w:p>
    <w:p w14:paraId="1CC8C2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 第二条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本规定所称南京邮电大学学生是指在南京邮电大学注</w:t>
      </w:r>
      <w:bookmarkStart w:id="13" w:name="_GoBack"/>
      <w:bookmarkEnd w:id="13"/>
      <w:r>
        <w:rPr>
          <w:rFonts w:hint="eastAsia" w:ascii="仿宋" w:hAnsi="仿宋" w:eastAsia="仿宋" w:cs="仿宋"/>
          <w:kern w:val="0"/>
          <w:sz w:val="28"/>
          <w:szCs w:val="28"/>
        </w:rPr>
        <w:t>册，具有中华人民共和国国籍的全日制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kern w:val="0"/>
          <w:sz w:val="28"/>
          <w:szCs w:val="28"/>
        </w:rPr>
        <w:t>本科生和研究生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3475C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出国（境）学习交流形式包括以下两类：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1、公派</w:t>
      </w:r>
      <w:bookmarkStart w:id="0" w:name="OLE_LINK9"/>
      <w:r>
        <w:rPr>
          <w:rFonts w:hint="eastAsia" w:ascii="仿宋" w:hAnsi="仿宋" w:eastAsia="仿宋" w:cs="仿宋"/>
          <w:kern w:val="0"/>
          <w:sz w:val="28"/>
          <w:szCs w:val="28"/>
        </w:rPr>
        <w:t>出国（境）</w:t>
      </w:r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学生，包括国家公派、单位公派。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国家公派出国（境）学生指的是得到国家留学基金资助、省政府奖学金等多种资助方式出国（境）留学、访学</w:t>
      </w:r>
      <w:bookmarkStart w:id="1" w:name="OLE_LINK5"/>
      <w:r>
        <w:rPr>
          <w:rFonts w:hint="eastAsia" w:ascii="仿宋" w:hAnsi="仿宋" w:eastAsia="仿宋" w:cs="仿宋"/>
          <w:kern w:val="0"/>
          <w:sz w:val="28"/>
          <w:szCs w:val="28"/>
        </w:rPr>
        <w:t>及其他国际交流活动的学生</w:t>
      </w:r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单位公派出国（境）学生指的是得到学校资助或由学校批准参加各类校级、院级合作交流项目出国（境）留学、访学及其他国际交流活动的学生。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2、</w:t>
      </w:r>
      <w:bookmarkStart w:id="2" w:name="OLE_LINK14"/>
      <w:r>
        <w:rPr>
          <w:rFonts w:hint="eastAsia" w:ascii="仿宋" w:hAnsi="仿宋" w:eastAsia="仿宋" w:cs="仿宋"/>
          <w:kern w:val="0"/>
          <w:sz w:val="28"/>
          <w:szCs w:val="28"/>
        </w:rPr>
        <w:t>因私出国（境）学生，包括参加自费留学等其他自行联系的访学交流活动的学生。</w:t>
      </w:r>
      <w:bookmarkEnd w:id="2"/>
    </w:p>
    <w:p w14:paraId="754D5B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本规定所称出国（境）从时间上可分为短期和长期。出国（境）在3个月以内的，称为短期出国（境）；出国（境）达到3个月（含3个月）以上的，称为长期出国（境）。</w:t>
      </w:r>
    </w:p>
    <w:p w14:paraId="1881A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 w14:paraId="646D12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第二章 管理机制</w:t>
      </w:r>
    </w:p>
    <w:p w14:paraId="087FA0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教</w:t>
      </w:r>
      <w:bookmarkStart w:id="3" w:name="OLE_LINK1"/>
      <w:r>
        <w:rPr>
          <w:rFonts w:hint="eastAsia" w:ascii="仿宋" w:hAnsi="仿宋" w:eastAsia="仿宋" w:cs="仿宋"/>
          <w:kern w:val="0"/>
          <w:sz w:val="28"/>
          <w:szCs w:val="28"/>
        </w:rPr>
        <w:t>务处</w:t>
      </w:r>
      <w:bookmarkStart w:id="4" w:name="OLE_LINK2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国际合作交流处负</w:t>
      </w:r>
      <w:bookmarkEnd w:id="3"/>
      <w:r>
        <w:rPr>
          <w:rFonts w:hint="eastAsia" w:ascii="仿宋" w:hAnsi="仿宋" w:eastAsia="仿宋" w:cs="仿宋"/>
          <w:kern w:val="0"/>
          <w:sz w:val="28"/>
          <w:szCs w:val="28"/>
        </w:rPr>
        <w:t>责发布本科生公派出国（境）项目的选拔通知，组织做好学生选拔及校内公示工作；</w:t>
      </w:r>
      <w:bookmarkEnd w:id="4"/>
      <w:bookmarkStart w:id="5" w:name="OLE_LINK4"/>
      <w:r>
        <w:rPr>
          <w:rFonts w:hint="eastAsia" w:ascii="仿宋" w:hAnsi="仿宋" w:eastAsia="仿宋" w:cs="仿宋"/>
          <w:kern w:val="0"/>
          <w:sz w:val="28"/>
          <w:szCs w:val="28"/>
        </w:rPr>
        <w:t>研究生院</w:t>
      </w:r>
      <w:bookmarkEnd w:id="5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国际合作交流处负责发布研究生公派出国（境）项目的选拔通知，组织做好学生选拔及校内公示工作。</w:t>
      </w:r>
    </w:p>
    <w:p w14:paraId="474C84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     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各学院负责本单位学生申请人的遴选和院内公示工作；负责办理出国（境）学生的院内请假、政审和返院后的报到工作；负责做好与出国（境）学生的联系和管理工作。</w:t>
      </w:r>
    </w:p>
    <w:p w14:paraId="2D1E9B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各学院组织的院级出国（境）访学交流项目由学院发布项目选拔通知，须对项目全过程管理负责，并及时将项目相关信息向国际合作交流处报备并征求意见。     </w:t>
      </w:r>
    </w:p>
    <w:p w14:paraId="74CF08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第七条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</w:t>
      </w:r>
      <w:bookmarkStart w:id="6" w:name="OLE_LINK3"/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教务处、各学院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学生工作处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负责各类出国（境）本科生的学籍管理、参加校际交换及其他访学项目学生的成绩认定与学分互认，以及学生返校报到注册等工作。</w:t>
      </w:r>
      <w:bookmarkEnd w:id="6"/>
    </w:p>
    <w:p w14:paraId="4DF1DB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</w:t>
      </w:r>
      <w:bookmarkStart w:id="7" w:name="OLE_LINK8"/>
      <w:r>
        <w:rPr>
          <w:rFonts w:hint="eastAsia" w:ascii="仿宋" w:hAnsi="仿宋" w:eastAsia="仿宋" w:cs="仿宋"/>
          <w:kern w:val="0"/>
          <w:sz w:val="28"/>
          <w:szCs w:val="28"/>
        </w:rPr>
        <w:t>研究生院、</w:t>
      </w:r>
      <w:bookmarkEnd w:id="7"/>
      <w:r>
        <w:rPr>
          <w:rFonts w:hint="eastAsia" w:ascii="仿宋" w:hAnsi="仿宋" w:eastAsia="仿宋" w:cs="仿宋"/>
          <w:kern w:val="0"/>
          <w:sz w:val="28"/>
          <w:szCs w:val="28"/>
        </w:rPr>
        <w:t>各学院负责各类出国（境）研究生的学籍管理、参加校际交换及其他访学项目学生的成绩认定与学分互认，以及学生返校报到注册等工作。</w:t>
      </w:r>
    </w:p>
    <w:p w14:paraId="024A8D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教务处、学生工作处、研究生院、研究生工作部和各学院负责各类出国（境）学生的校内奖（助）学金管理；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学生工作处及学生所在学院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负责校内学生宿舍的退（留）宿管理；保卫处根据国家政策规定管理公派毕业生的户口等工作。</w:t>
      </w:r>
    </w:p>
    <w:p w14:paraId="500E54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财务处负责对出国（境）学生学费和其他费用情况进行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合规性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审核。</w:t>
      </w:r>
    </w:p>
    <w:p w14:paraId="629012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公派出国（境）学生使用科研项目及其他相关专项经费的，由相关经费责任人及相关部门进行审核。</w:t>
      </w:r>
    </w:p>
    <w:p w14:paraId="3DF8E5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出国（境）学生党（团）组织关系继续保留在原党（团）组织，并与原党（团）组织保持联系。</w:t>
      </w:r>
    </w:p>
    <w:p w14:paraId="037E77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国际合作交流处（港澳台办公室）负责</w:t>
      </w:r>
      <w:bookmarkStart w:id="8" w:name="OLE_LINK12"/>
      <w:r>
        <w:rPr>
          <w:rFonts w:hint="eastAsia" w:ascii="仿宋" w:hAnsi="仿宋" w:eastAsia="仿宋" w:cs="仿宋"/>
          <w:kern w:val="0"/>
          <w:sz w:val="28"/>
          <w:szCs w:val="28"/>
        </w:rPr>
        <w:t>公派出</w:t>
      </w:r>
      <w:bookmarkStart w:id="9" w:name="OLE_LINK11"/>
      <w:r>
        <w:rPr>
          <w:rFonts w:hint="eastAsia" w:ascii="仿宋" w:hAnsi="仿宋" w:eastAsia="仿宋" w:cs="仿宋"/>
          <w:kern w:val="0"/>
          <w:sz w:val="28"/>
          <w:szCs w:val="28"/>
        </w:rPr>
        <w:t>国（境）学生</w:t>
      </w:r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</w:rPr>
        <w:t>出国境交流项目的推广宣传，</w:t>
      </w:r>
      <w:bookmarkStart w:id="10" w:name="OLE_LINK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负责与教务处、研究生院共同发布相关选拔通知，负责</w:t>
      </w:r>
      <w:r>
        <w:rPr>
          <w:rFonts w:hint="eastAsia" w:ascii="仿宋" w:hAnsi="仿宋" w:eastAsia="仿宋" w:cs="仿宋"/>
          <w:kern w:val="0"/>
          <w:sz w:val="28"/>
          <w:szCs w:val="28"/>
        </w:rPr>
        <w:t>公派出国（境）学生</w:t>
      </w:r>
      <w:bookmarkEnd w:id="10"/>
      <w:r>
        <w:rPr>
          <w:rFonts w:hint="eastAsia" w:ascii="仿宋" w:hAnsi="仿宋" w:eastAsia="仿宋" w:cs="仿宋"/>
          <w:kern w:val="0"/>
          <w:sz w:val="28"/>
          <w:szCs w:val="28"/>
        </w:rPr>
        <w:t>的行前教育及指导、公派出国（境）学生在外期间的联络跟踪，以及学生出国（境）学习交流情况的综合统计工作。</w:t>
      </w:r>
    </w:p>
    <w:p w14:paraId="5C9387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DC79C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第三章 申请、选拔和派遣</w:t>
      </w:r>
    </w:p>
    <w:p w14:paraId="6CE48C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     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 第十四条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 公派出国（境）学生必须满足以下基本条件：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1、在南京邮电大学注册，具有中华人民共和国国籍的全日制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kern w:val="0"/>
          <w:sz w:val="28"/>
          <w:szCs w:val="28"/>
        </w:rPr>
        <w:t>本科生和研究生。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2、身心健康，外语能力优良，能够完成在国（境）外的学习。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3、学业及表现优良，无违法行为或严重违纪行为、无恶意欠缴学费行为。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4、具备良好的经济能力和适应能力，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kern w:val="0"/>
          <w:sz w:val="28"/>
          <w:szCs w:val="28"/>
        </w:rPr>
        <w:t>家长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书面</w:t>
      </w:r>
      <w:r>
        <w:rPr>
          <w:rFonts w:hint="eastAsia" w:ascii="仿宋" w:hAnsi="仿宋" w:eastAsia="仿宋" w:cs="仿宋"/>
          <w:kern w:val="0"/>
          <w:sz w:val="28"/>
          <w:szCs w:val="28"/>
        </w:rPr>
        <w:t>同意支持其到国（境）外学习。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5、符合公派出国（境）项目及国（境）外接受单位规定的其它条件。</w:t>
      </w:r>
    </w:p>
    <w:p w14:paraId="000D91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公派出国（境）学生的校内遴选及派出程序如下：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1、教务处、</w:t>
      </w:r>
      <w:bookmarkStart w:id="11" w:name="OLE_LINK6"/>
      <w:r>
        <w:rPr>
          <w:rFonts w:hint="eastAsia" w:ascii="仿宋" w:hAnsi="仿宋" w:eastAsia="仿宋" w:cs="仿宋"/>
          <w:kern w:val="0"/>
          <w:sz w:val="28"/>
          <w:szCs w:val="28"/>
        </w:rPr>
        <w:t>国际合作交流处</w:t>
      </w:r>
      <w:bookmarkEnd w:id="11"/>
      <w:r>
        <w:rPr>
          <w:rFonts w:hint="eastAsia" w:ascii="仿宋" w:hAnsi="仿宋" w:eastAsia="仿宋" w:cs="仿宋"/>
          <w:kern w:val="0"/>
          <w:sz w:val="28"/>
          <w:szCs w:val="28"/>
        </w:rPr>
        <w:t>负责发布本科生公派出国（境）项目的选拔通知；研究生院、国际合作交流处负责发布研究生的公派出国（境）项目的选拔通知；各学院负责发布院级公派出国（境）项目的选拔通知。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2、学生根据通知要求向所在学院递交申请材料；各学院按照通知规定的名额和条件,组织专家组进行初选审核，并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kern w:val="0"/>
          <w:sz w:val="28"/>
          <w:szCs w:val="28"/>
        </w:rPr>
        <w:t>初选名单及相关材料报教务处、研究生院审批；各学院组织的院级出国（境）访学交流项目，可自行选拔审核院内学生。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       3、教务处、研究生院、国际合作交流处会同学校有关部门对初选名单进行审核或面试，拟定入选名单，在校园网上公示五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天</w:t>
      </w:r>
      <w:r>
        <w:rPr>
          <w:rFonts w:hint="eastAsia" w:ascii="仿宋" w:hAnsi="仿宋" w:eastAsia="仿宋" w:cs="仿宋"/>
          <w:kern w:val="0"/>
          <w:sz w:val="28"/>
          <w:szCs w:val="28"/>
        </w:rPr>
        <w:t>；院级项目经审核后的入选学生名单在学院网站公示五天。</w:t>
      </w:r>
    </w:p>
    <w:p w14:paraId="44D6D2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4、学生在派出前，应按照教务处、研究生院、国际合作交流处和所在学院的要求完成请假、保留学籍、行前教育等相关行前手续；应缴清在外交流期间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南京邮电大学学费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或相关管理费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，按照项目规定付清出国(境)交流相关费用。     </w:t>
      </w:r>
    </w:p>
    <w:p w14:paraId="19F756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第十六条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本科生、研究生申请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因私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费出国留学，按《教育部关于简化大专以上学历人员自费出国留学审批手续的通知》(教外留〔2003〕1号)精神执行。学生可携带有关材料自行到各学院及相关部门办理相应手续，出国（境）手续自理。其他因私出国（境）学生，也须到各学院履行请假、销假等报备手续。</w:t>
      </w:r>
      <w:bookmarkStart w:id="12" w:name="OLE_LINK10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学生出国（境）前，应缴清</w:t>
      </w:r>
      <w:r>
        <w:rPr>
          <w:rFonts w:hint="eastAsia" w:ascii="仿宋" w:hAnsi="仿宋" w:eastAsia="仿宋" w:cs="仿宋"/>
          <w:kern w:val="0"/>
          <w:sz w:val="28"/>
          <w:szCs w:val="28"/>
        </w:rPr>
        <w:t>在外交流期间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南京邮电大学学费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或相关管理费，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按照项目规定付清出国(境)交流相关费用。</w:t>
      </w:r>
      <w:bookmarkEnd w:id="12"/>
    </w:p>
    <w:p w14:paraId="72412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</w:p>
    <w:p w14:paraId="72BA2C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第四章  学籍、学分管理</w:t>
      </w:r>
    </w:p>
    <w:p w14:paraId="435ADF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第十七条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学生出国（境）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访学时间原则上不应超过1年（学位项目除外），在本科学习期间只享有一次长期（指3个月及以上、1年以内）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国（境）外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学习机会，短期访学项目（指3个月以内）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自费访学次数不限。经批准出国（境）的学生在批准的期限内，国内学籍予以保留。学生在国(境)外学习时间经教务处或研究生院认定批准的，可计入学生在校学习年限。</w:t>
      </w:r>
    </w:p>
    <w:p w14:paraId="21A9A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第十八条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研究生自费出国（境）期限超过6个月的，应向研究生院申请保留国内学籍。保留学籍年限不超过2年（含2年），且须每1年申请1次。</w:t>
      </w:r>
    </w:p>
    <w:p w14:paraId="48782B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第十九条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出国（境）学生必须按批准时限如期返校。出国（境）者返校后应在一周内到所在学院办理报到手续，到教务处或研究生院办理报到和销假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恢复学籍手续。出国（境）学生若需延长在国（境）外的学习时间，应当提前一个月向学校提出申请，经学校审批同意后，方可延续。未获得批准擅自延长境外学习时间的，按照学校学籍管理相关规定处理。</w:t>
      </w:r>
    </w:p>
    <w:p w14:paraId="27A287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学生在国（境）外学校修得的课程成绩，应在国（境）外学校每学期结束后，呈报我校相关学院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及部门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并于每学期的第2-4周完成学分认定和成绩转换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       本科生在国（境）外学校修得的课程成绩，根据专业需要和课程内容相同相近原则，由学生填写《南京邮电大学本科生海外访学学分认定和成绩转换申请表》，经各学院分管领导确认，计入学生学习成绩及学分。教务处拥有是否承认上述学分的最终审定权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       研究生在国（境）外学校修得的课程成绩，经各学院分管领导确认，原则上可作为选修课程认定研究生学习成绩。研究生院拥有是否承认上述学分的最终审定权。</w:t>
      </w:r>
    </w:p>
    <w:p w14:paraId="64F055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第二十一条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各类公派学生在国（境）外访学交流期间获得的科研成果及其后续成果，均应注明或说明“本研究/著作/专利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得到**资助”，并署名“南京邮电大学”。</w:t>
      </w:r>
    </w:p>
    <w:p w14:paraId="11B943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第二十二条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公派出国（境）学生向双方学校申请学位的，按双方学校相关协议执行。申请南京邮电大学学位的，须符合南京邮电大学学位授予的相关条件。</w:t>
      </w:r>
    </w:p>
    <w:p w14:paraId="41F8D0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因私出国（境）学生按照学校学籍管理相关规定办理手续。</w:t>
      </w:r>
    </w:p>
    <w:p w14:paraId="3916C9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1144CD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学生管理</w:t>
      </w:r>
    </w:p>
    <w:p w14:paraId="74B85F7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申请出国（境）的学生在办理校内审批手续前，必须缴清应缴给学校的全部费用，不得欠费。</w:t>
      </w:r>
    </w:p>
    <w:p w14:paraId="2DD3142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 学生短期出国（境）的，学校保留其床位；长期出国（境）的，学生须办理退宿手续。</w:t>
      </w:r>
    </w:p>
    <w:p w14:paraId="0C3C163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学生党（团）员出国（境），应事先向所在党（团）支部和各学院党委（团委）提交书面报告，并遵守党（团）员出国（境）管理的相关规定。</w:t>
      </w:r>
    </w:p>
    <w:p w14:paraId="1560E3E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 公派出国（境）学生自行选择医疗保险等医疗保障措施。如出国（境）学生未购买相关保险，在国（境）外发生疾病或意外伤害等紧急情况，其全部责任和费用由学生本人自行承担。</w:t>
      </w:r>
    </w:p>
    <w:p w14:paraId="64BB70C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第二十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各学院指派教师（本科生为辅导员，研究生为导师）对公派学生在国（境）外学习、交流期间指导与联络，负责做好本学院出国（境）学生的意识形态教育和跟踪管理工作。</w:t>
      </w:r>
    </w:p>
    <w:p w14:paraId="6CEE33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二十九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公派出国（境）学生完成在国（境）外的学习任务后，须按期返回学校，并于返校后两周内向所在学院、教务处、研究生院和国际处提交“出访交流报告”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反馈交流成果。各学院组织的院级项目须在项目结束返校1个月内组织完成项目总结报告并报备国际处。</w:t>
      </w:r>
    </w:p>
    <w:p w14:paraId="206989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第三十条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出国（境）学生应严格执行我国有关保密法律法规和学校保密工作的有关规定。学生在国（境）外交流期间，应严格遵守我国法律法规、外事纪律和我校相关规定，同时应遵守所在国家或地区的法律法规及所在学校的校规校纪。</w:t>
      </w:r>
    </w:p>
    <w:p w14:paraId="7305F2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第三十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参加公派出国（境）交流的学生通过学校交流项目申请并获得合作高校的录取资格后，未经职能部门和学院许可，不得擅自退出交流项目，否则将取消其在校期间继续参加其他交流项目的资格。</w:t>
      </w:r>
    </w:p>
    <w:p w14:paraId="035555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6D5CFBE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center"/>
        <w:textAlignment w:val="auto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附　则</w:t>
      </w:r>
    </w:p>
    <w:p w14:paraId="2333C31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2" w:firstLineChars="150"/>
        <w:jc w:val="both"/>
        <w:textAlignment w:val="auto"/>
        <w:rPr>
          <w:rFonts w:hint="default" w:ascii="仿宋" w:hAnsi="仿宋" w:eastAsia="等线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 xml:space="preserve"> 第三十二条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出（国）境外相关项目应当切实保障学生权益，维护学校声誉，所涉及的邀请函等材料不得弄虚作假，相关责任部门应当做好材料的真实性审核。</w:t>
      </w:r>
    </w:p>
    <w:p w14:paraId="56A1EEE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第三十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 本管理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规定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自公布之日起实施，由国际合作交流处（港澳台办公室）负责解释。</w:t>
      </w:r>
    </w:p>
    <w:p w14:paraId="1223262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第三十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学校原有相关规定与本规定不一致的，以本规定为准。如上级有相关规定、文件变动的，以上级最新规定、文件为准。</w:t>
      </w:r>
    </w:p>
    <w:p w14:paraId="296AB81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7AC0185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5E45894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1DA22A9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BF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E1E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E1E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52B14"/>
    <w:multiLevelType w:val="singleLevel"/>
    <w:tmpl w:val="19852B14"/>
    <w:lvl w:ilvl="0" w:tentative="0">
      <w:start w:val="5"/>
      <w:numFmt w:val="chineseCounting"/>
      <w:suff w:val="nothing"/>
      <w:lvlText w:val="第%1章　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5252"/>
    <w:rsid w:val="069A6F62"/>
    <w:rsid w:val="0B247692"/>
    <w:rsid w:val="0FD25252"/>
    <w:rsid w:val="63414A23"/>
    <w:rsid w:val="6EE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3696</Words>
  <Characters>3702</Characters>
  <Lines>0</Lines>
  <Paragraphs>0</Paragraphs>
  <TotalTime>388</TotalTime>
  <ScaleCrop>false</ScaleCrop>
  <LinksUpToDate>false</LinksUpToDate>
  <CharactersWithSpaces>3895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2025-05-08T03:22:00Z</dcterms:created>
  <dc:creator>李巍</dc:creator>
  <cp:lastModifiedBy>李巍</cp:lastModifiedBy>
  <cp:lastPrinted>2025-05-21T00:16:30Z</cp:lastPrinted>
  <dcterms:modified xsi:type="dcterms:W3CDTF">2025-05-21T02:49:35Z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9FCB8827A5E743BE867AD5EDCC7DF506_11</vt:lpwstr>
  </property>
  <property fmtid="{D5CDD505-2E9C-101B-9397-08002B2CF9AE}" pid="4" name="KSOTemplateDocerSaveRecord">
    <vt:lpwstr>eyJoZGlkIjoiZDBlMmNhOWU1OTdkYmY5MjYwZTJhOGU1ODE3OGI1MTMiLCJ1c2VySWQiOiIxNDc5NTE5OTM0In0=</vt:lpwstr>
  </property>
</Properties>
</file>