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78BD8" w14:textId="77777777" w:rsidR="00D90868" w:rsidRDefault="00270B65" w:rsidP="00270B65">
      <w:pPr>
        <w:jc w:val="center"/>
        <w:rPr>
          <w:b/>
          <w:sz w:val="32"/>
          <w:szCs w:val="32"/>
        </w:rPr>
      </w:pPr>
      <w:r w:rsidRPr="00270B65">
        <w:rPr>
          <w:rFonts w:hint="eastAsia"/>
          <w:b/>
          <w:sz w:val="32"/>
          <w:szCs w:val="32"/>
        </w:rPr>
        <w:t>南京邮电大学导师介绍</w:t>
      </w:r>
      <w:r w:rsidR="00E81DD4">
        <w:rPr>
          <w:rFonts w:hint="eastAsia"/>
          <w:b/>
          <w:sz w:val="32"/>
          <w:szCs w:val="32"/>
        </w:rPr>
        <w:t>（国际学生）</w:t>
      </w:r>
    </w:p>
    <w:p w14:paraId="180C9837" w14:textId="77777777" w:rsidR="003E7F6F" w:rsidRDefault="003E7F6F" w:rsidP="00270B65">
      <w:pPr>
        <w:jc w:val="center"/>
        <w:rPr>
          <w:b/>
          <w:sz w:val="32"/>
          <w:szCs w:val="32"/>
        </w:rPr>
      </w:pPr>
      <w:r>
        <w:rPr>
          <w:rFonts w:hint="eastAsia"/>
          <w:b/>
          <w:sz w:val="32"/>
          <w:szCs w:val="32"/>
        </w:rPr>
        <w:t>NJUPT S</w:t>
      </w:r>
      <w:r w:rsidRPr="003E7F6F">
        <w:rPr>
          <w:b/>
          <w:sz w:val="32"/>
          <w:szCs w:val="32"/>
        </w:rPr>
        <w:t>upervisor</w:t>
      </w:r>
      <w:r>
        <w:rPr>
          <w:rFonts w:hint="eastAsia"/>
          <w:b/>
          <w:sz w:val="32"/>
          <w:szCs w:val="32"/>
        </w:rPr>
        <w:t xml:space="preserve"> Introduction</w:t>
      </w:r>
      <w:r w:rsidR="00E81DD4">
        <w:rPr>
          <w:rFonts w:hint="eastAsia"/>
          <w:b/>
          <w:sz w:val="32"/>
          <w:szCs w:val="32"/>
        </w:rPr>
        <w:t>（</w:t>
      </w:r>
      <w:r w:rsidR="00E81DD4">
        <w:rPr>
          <w:rFonts w:hint="eastAsia"/>
          <w:b/>
          <w:sz w:val="32"/>
          <w:szCs w:val="32"/>
        </w:rPr>
        <w:t xml:space="preserve">International </w:t>
      </w:r>
      <w:r w:rsidR="00E81DD4">
        <w:rPr>
          <w:b/>
          <w:sz w:val="32"/>
          <w:szCs w:val="32"/>
        </w:rPr>
        <w:t>Students</w:t>
      </w:r>
      <w:r w:rsidR="00E81DD4">
        <w:rPr>
          <w:rFonts w:hint="eastAsia"/>
          <w:b/>
          <w:sz w:val="32"/>
          <w:szCs w:val="32"/>
        </w:rPr>
        <w:t>）</w:t>
      </w:r>
    </w:p>
    <w:p w14:paraId="3638390B" w14:textId="77777777" w:rsidR="00F53972" w:rsidRDefault="00F53972" w:rsidP="00270B65">
      <w:pPr>
        <w:jc w:val="center"/>
        <w:rP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776"/>
        <w:gridCol w:w="2034"/>
        <w:gridCol w:w="2435"/>
      </w:tblGrid>
      <w:tr w:rsidR="00582A55" w:rsidRPr="009A1D7A" w14:paraId="15932F03" w14:textId="77777777" w:rsidTr="009A1D7A">
        <w:trPr>
          <w:jc w:val="center"/>
        </w:trPr>
        <w:tc>
          <w:tcPr>
            <w:tcW w:w="2130" w:type="dxa"/>
            <w:vAlign w:val="center"/>
          </w:tcPr>
          <w:p w14:paraId="25F12447" w14:textId="77777777"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姓名</w:t>
            </w:r>
          </w:p>
          <w:p w14:paraId="2F0983FF" w14:textId="77777777"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Name</w:t>
            </w:r>
          </w:p>
        </w:tc>
        <w:tc>
          <w:tcPr>
            <w:tcW w:w="1808" w:type="dxa"/>
            <w:vAlign w:val="center"/>
          </w:tcPr>
          <w:p w14:paraId="57738A7B" w14:textId="77777777" w:rsidR="00A65215" w:rsidRDefault="00A65215" w:rsidP="00A65215">
            <w:pPr>
              <w:spacing w:line="276" w:lineRule="auto"/>
              <w:jc w:val="center"/>
              <w:rPr>
                <w:rFonts w:ascii="Times New Roman" w:hAnsi="Times New Roman" w:cs="Times New Roman"/>
                <w:b/>
                <w:sz w:val="24"/>
                <w:szCs w:val="24"/>
              </w:rPr>
            </w:pPr>
            <w:r>
              <w:rPr>
                <w:rFonts w:ascii="Times New Roman" w:hAnsi="Times New Roman" w:cs="Times New Roman" w:hint="eastAsia"/>
                <w:b/>
                <w:sz w:val="24"/>
                <w:szCs w:val="24"/>
              </w:rPr>
              <w:t>杨龙祥</w:t>
            </w:r>
          </w:p>
          <w:p w14:paraId="1B199D10" w14:textId="0D5AE983" w:rsidR="00F53972" w:rsidRPr="009A1D7A" w:rsidRDefault="00A65215" w:rsidP="00A6521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Y</w:t>
            </w:r>
            <w:r>
              <w:rPr>
                <w:rFonts w:ascii="Times New Roman" w:hAnsi="Times New Roman" w:cs="Times New Roman"/>
                <w:b/>
                <w:sz w:val="24"/>
                <w:szCs w:val="24"/>
              </w:rPr>
              <w:t>ANG</w:t>
            </w:r>
            <w:bookmarkStart w:id="0" w:name="_GoBack"/>
            <w:bookmarkEnd w:id="0"/>
            <w:r>
              <w:rPr>
                <w:rFonts w:ascii="Times New Roman" w:hAnsi="Times New Roman" w:cs="Times New Roman" w:hint="eastAsia"/>
                <w:b/>
                <w:sz w:val="24"/>
                <w:szCs w:val="24"/>
              </w:rPr>
              <w:t xml:space="preserve"> </w:t>
            </w:r>
            <w:r w:rsidR="00582A55">
              <w:rPr>
                <w:rFonts w:ascii="Times New Roman" w:hAnsi="Times New Roman" w:cs="Times New Roman" w:hint="eastAsia"/>
                <w:b/>
                <w:sz w:val="24"/>
                <w:szCs w:val="24"/>
              </w:rPr>
              <w:t>Lo</w:t>
            </w:r>
            <w:r w:rsidR="00582A55">
              <w:rPr>
                <w:rFonts w:ascii="Times New Roman" w:hAnsi="Times New Roman" w:cs="Times New Roman"/>
                <w:b/>
                <w:sz w:val="24"/>
                <w:szCs w:val="24"/>
              </w:rPr>
              <w:t xml:space="preserve">ngxiang </w:t>
            </w:r>
          </w:p>
        </w:tc>
        <w:tc>
          <w:tcPr>
            <w:tcW w:w="2125" w:type="dxa"/>
            <w:vAlign w:val="center"/>
          </w:tcPr>
          <w:p w14:paraId="40AB36F8" w14:textId="77777777" w:rsidR="00F53972" w:rsidRPr="009A1D7A" w:rsidRDefault="002F6509"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性别</w:t>
            </w:r>
          </w:p>
          <w:p w14:paraId="03689EDD" w14:textId="77777777" w:rsidR="00F53972" w:rsidRPr="009A1D7A" w:rsidRDefault="002F6509"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Gender</w:t>
            </w:r>
          </w:p>
        </w:tc>
        <w:tc>
          <w:tcPr>
            <w:tcW w:w="2459" w:type="dxa"/>
            <w:vAlign w:val="center"/>
          </w:tcPr>
          <w:p w14:paraId="5FA344CC" w14:textId="73142CAD" w:rsidR="00F53972" w:rsidRPr="009A1D7A" w:rsidRDefault="00582A55"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M</w:t>
            </w:r>
            <w:r>
              <w:rPr>
                <w:rFonts w:ascii="Times New Roman" w:hAnsi="Times New Roman" w:cs="Times New Roman"/>
                <w:b/>
                <w:szCs w:val="21"/>
              </w:rPr>
              <w:t>ale</w:t>
            </w:r>
          </w:p>
        </w:tc>
      </w:tr>
      <w:tr w:rsidR="00582A55" w:rsidRPr="009A1D7A" w14:paraId="5D1F072E" w14:textId="77777777" w:rsidTr="009A1D7A">
        <w:trPr>
          <w:jc w:val="center"/>
        </w:trPr>
        <w:tc>
          <w:tcPr>
            <w:tcW w:w="2130" w:type="dxa"/>
            <w:vAlign w:val="center"/>
          </w:tcPr>
          <w:p w14:paraId="4A7F44F4" w14:textId="77777777"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电话</w:t>
            </w:r>
            <w:r w:rsidR="002F6509" w:rsidRPr="009A1D7A">
              <w:rPr>
                <w:rFonts w:ascii="Times New Roman" w:hAnsi="Times New Roman" w:cs="Times New Roman"/>
                <w:b/>
                <w:szCs w:val="21"/>
              </w:rPr>
              <w:t>号码</w:t>
            </w:r>
          </w:p>
          <w:p w14:paraId="0F852DB2" w14:textId="77777777" w:rsidR="00F53972" w:rsidRPr="009A1D7A" w:rsidRDefault="00F53972"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Mobile Phone</w:t>
            </w:r>
          </w:p>
        </w:tc>
        <w:tc>
          <w:tcPr>
            <w:tcW w:w="1808" w:type="dxa"/>
            <w:vAlign w:val="center"/>
          </w:tcPr>
          <w:p w14:paraId="0336AC1B" w14:textId="6B1C0C95" w:rsidR="00F53972" w:rsidRPr="009A1D7A" w:rsidRDefault="00582A55"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b/>
                <w:szCs w:val="21"/>
              </w:rPr>
              <w:t>8951896109</w:t>
            </w:r>
          </w:p>
        </w:tc>
        <w:tc>
          <w:tcPr>
            <w:tcW w:w="2125" w:type="dxa"/>
            <w:vAlign w:val="center"/>
          </w:tcPr>
          <w:p w14:paraId="63754240" w14:textId="77777777" w:rsidR="00F53972" w:rsidRPr="009A1D7A" w:rsidRDefault="00F53972" w:rsidP="009A1D7A">
            <w:pPr>
              <w:spacing w:line="400" w:lineRule="exact"/>
              <w:ind w:firstLineChars="100" w:firstLine="211"/>
              <w:jc w:val="center"/>
              <w:rPr>
                <w:rFonts w:ascii="Times New Roman" w:hAnsi="Times New Roman" w:cs="Times New Roman"/>
                <w:b/>
                <w:szCs w:val="21"/>
              </w:rPr>
            </w:pPr>
            <w:r w:rsidRPr="009A1D7A">
              <w:rPr>
                <w:rFonts w:ascii="Times New Roman" w:hAnsi="Times New Roman" w:cs="Times New Roman"/>
                <w:b/>
                <w:szCs w:val="21"/>
              </w:rPr>
              <w:t>邮箱</w:t>
            </w:r>
          </w:p>
          <w:p w14:paraId="247B852B" w14:textId="77777777" w:rsidR="00F53972" w:rsidRPr="009A1D7A" w:rsidRDefault="00F53972" w:rsidP="009A1D7A">
            <w:pPr>
              <w:spacing w:line="400" w:lineRule="exact"/>
              <w:ind w:firstLineChars="100" w:firstLine="211"/>
              <w:jc w:val="center"/>
              <w:rPr>
                <w:rFonts w:ascii="Times New Roman" w:hAnsi="Times New Roman" w:cs="Times New Roman"/>
                <w:b/>
                <w:szCs w:val="21"/>
              </w:rPr>
            </w:pPr>
            <w:r w:rsidRPr="009A1D7A">
              <w:rPr>
                <w:rFonts w:ascii="Times New Roman" w:hAnsi="Times New Roman" w:cs="Times New Roman"/>
                <w:b/>
                <w:szCs w:val="21"/>
              </w:rPr>
              <w:t>E-mail</w:t>
            </w:r>
          </w:p>
        </w:tc>
        <w:tc>
          <w:tcPr>
            <w:tcW w:w="2459" w:type="dxa"/>
            <w:vAlign w:val="center"/>
          </w:tcPr>
          <w:p w14:paraId="31B08D07" w14:textId="71DA8F10" w:rsidR="00F53972" w:rsidRPr="009A1D7A" w:rsidRDefault="00582A55" w:rsidP="009A1D7A">
            <w:pPr>
              <w:spacing w:line="400" w:lineRule="exact"/>
              <w:jc w:val="center"/>
              <w:rPr>
                <w:rFonts w:ascii="Times New Roman" w:hAnsi="Times New Roman" w:cs="Times New Roman"/>
                <w:b/>
                <w:szCs w:val="21"/>
              </w:rPr>
            </w:pPr>
            <w:r>
              <w:rPr>
                <w:rFonts w:ascii="Times New Roman" w:hAnsi="Times New Roman" w:cs="Times New Roman" w:hint="eastAsia"/>
                <w:b/>
                <w:szCs w:val="21"/>
              </w:rPr>
              <w:t>y</w:t>
            </w:r>
            <w:r>
              <w:rPr>
                <w:rFonts w:ascii="Times New Roman" w:hAnsi="Times New Roman" w:cs="Times New Roman"/>
                <w:b/>
                <w:szCs w:val="21"/>
              </w:rPr>
              <w:t>anglx@njupt.edu.cn</w:t>
            </w:r>
          </w:p>
        </w:tc>
      </w:tr>
      <w:tr w:rsidR="005453D1" w:rsidRPr="009A1D7A" w14:paraId="1CAD9F86" w14:textId="77777777" w:rsidTr="009A1D7A">
        <w:trPr>
          <w:jc w:val="center"/>
        </w:trPr>
        <w:tc>
          <w:tcPr>
            <w:tcW w:w="2130" w:type="dxa"/>
            <w:vAlign w:val="center"/>
          </w:tcPr>
          <w:p w14:paraId="0A634E0D" w14:textId="77777777" w:rsidR="005453D1" w:rsidRPr="009A1D7A" w:rsidRDefault="005453D1"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研究方向</w:t>
            </w:r>
          </w:p>
          <w:p w14:paraId="1EB5F023" w14:textId="77777777" w:rsidR="005453D1" w:rsidRPr="009A1D7A" w:rsidRDefault="005453D1"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Research Direction</w:t>
            </w:r>
          </w:p>
        </w:tc>
        <w:tc>
          <w:tcPr>
            <w:tcW w:w="6392" w:type="dxa"/>
            <w:gridSpan w:val="3"/>
            <w:vAlign w:val="center"/>
          </w:tcPr>
          <w:p w14:paraId="44CA3705" w14:textId="0B22C151" w:rsidR="005453D1" w:rsidRPr="009A1D7A" w:rsidRDefault="00582A55" w:rsidP="00F22CEB">
            <w:pPr>
              <w:widowControl/>
              <w:autoSpaceDE w:val="0"/>
              <w:autoSpaceDN w:val="0"/>
              <w:adjustRightInd w:val="0"/>
              <w:spacing w:line="240" w:lineRule="exact"/>
              <w:rPr>
                <w:rFonts w:ascii="Times New Roman" w:hAnsi="Times New Roman" w:cs="Times New Roman"/>
                <w:b/>
                <w:szCs w:val="21"/>
              </w:rPr>
            </w:pPr>
            <w:r>
              <w:rPr>
                <w:rFonts w:ascii="Times New Roman" w:hAnsi="Times New Roman" w:cs="Times New Roman" w:hint="eastAsia"/>
                <w:b/>
                <w:szCs w:val="21"/>
              </w:rPr>
              <w:t>W</w:t>
            </w:r>
            <w:r>
              <w:rPr>
                <w:rFonts w:ascii="Times New Roman" w:hAnsi="Times New Roman" w:cs="Times New Roman"/>
                <w:b/>
                <w:szCs w:val="21"/>
              </w:rPr>
              <w:t>ireless and Mobile Communications, Internet of Things, Industrial Internet of Things</w:t>
            </w:r>
          </w:p>
        </w:tc>
      </w:tr>
      <w:tr w:rsidR="00F53972" w:rsidRPr="009A1D7A" w14:paraId="1755D9F9" w14:textId="77777777" w:rsidTr="009A1D7A">
        <w:trPr>
          <w:jc w:val="center"/>
        </w:trPr>
        <w:tc>
          <w:tcPr>
            <w:tcW w:w="2130" w:type="dxa"/>
            <w:vAlign w:val="center"/>
          </w:tcPr>
          <w:p w14:paraId="4BCD8FF3" w14:textId="77777777" w:rsidR="005E00EB" w:rsidRPr="009A1D7A" w:rsidRDefault="005E00EB" w:rsidP="009A1D7A">
            <w:pPr>
              <w:spacing w:line="400" w:lineRule="exact"/>
              <w:jc w:val="center"/>
              <w:rPr>
                <w:rFonts w:ascii="Times New Roman" w:hAnsi="Times New Roman" w:cs="Times New Roman"/>
                <w:b/>
                <w:szCs w:val="21"/>
              </w:rPr>
            </w:pPr>
          </w:p>
          <w:p w14:paraId="281846EE" w14:textId="77777777" w:rsidR="00F53972" w:rsidRPr="009A1D7A" w:rsidRDefault="005E00EB"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主要研究成果</w:t>
            </w:r>
          </w:p>
          <w:p w14:paraId="4665D048" w14:textId="77777777" w:rsidR="00F53972" w:rsidRPr="009A1D7A" w:rsidRDefault="005E00EB"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Main Research Results</w:t>
            </w:r>
          </w:p>
        </w:tc>
        <w:tc>
          <w:tcPr>
            <w:tcW w:w="6392" w:type="dxa"/>
            <w:gridSpan w:val="3"/>
            <w:vAlign w:val="center"/>
          </w:tcPr>
          <w:p w14:paraId="4458476C" w14:textId="0F931DA0" w:rsidR="005E00EB" w:rsidRDefault="00582A55" w:rsidP="00921AAF">
            <w:pPr>
              <w:widowControl/>
              <w:autoSpaceDE w:val="0"/>
              <w:autoSpaceDN w:val="0"/>
              <w:adjustRightInd w:val="0"/>
              <w:spacing w:line="240" w:lineRule="exact"/>
              <w:rPr>
                <w:rFonts w:eastAsia="仿宋_GB2312"/>
                <w:sz w:val="20"/>
              </w:rPr>
            </w:pPr>
            <w:r>
              <w:rPr>
                <w:rFonts w:eastAsia="仿宋_GB2312" w:hint="eastAsia"/>
                <w:sz w:val="20"/>
              </w:rPr>
              <w:t>P</w:t>
            </w:r>
            <w:r>
              <w:rPr>
                <w:rFonts w:eastAsia="仿宋_GB2312"/>
                <w:sz w:val="20"/>
              </w:rPr>
              <w:t xml:space="preserve">ublished more than 240 journal and international papers. Among all my papers, over 80 papers are cited by SCI, and more than 30 papers are published by IEEE journals. </w:t>
            </w:r>
            <w:r w:rsidR="004B394E">
              <w:rPr>
                <w:rFonts w:eastAsia="仿宋_GB2312"/>
                <w:sz w:val="20"/>
              </w:rPr>
              <w:t>10</w:t>
            </w:r>
            <w:r>
              <w:rPr>
                <w:rFonts w:eastAsia="仿宋_GB2312"/>
                <w:sz w:val="20"/>
              </w:rPr>
              <w:t xml:space="preserve"> representative papers </w:t>
            </w:r>
            <w:r w:rsidR="004B394E">
              <w:rPr>
                <w:rFonts w:eastAsia="仿宋_GB2312"/>
                <w:sz w:val="20"/>
              </w:rPr>
              <w:t xml:space="preserve">in recent years </w:t>
            </w:r>
            <w:r>
              <w:rPr>
                <w:rFonts w:eastAsia="仿宋_GB2312"/>
                <w:sz w:val="20"/>
              </w:rPr>
              <w:t xml:space="preserve">are listed as follow. More than 80 patents are issued. In 2016 year, got the Second Level National Technology Invention Award of China, and </w:t>
            </w:r>
            <w:r w:rsidR="004B394E">
              <w:rPr>
                <w:rFonts w:eastAsia="仿宋_GB2312"/>
                <w:sz w:val="20"/>
              </w:rPr>
              <w:t>6</w:t>
            </w:r>
            <w:r>
              <w:rPr>
                <w:rFonts w:eastAsia="仿宋_GB2312"/>
                <w:sz w:val="20"/>
              </w:rPr>
              <w:t xml:space="preserve"> provincial level technology awards during 2011 and 2021.</w:t>
            </w:r>
          </w:p>
          <w:p w14:paraId="01FB151D" w14:textId="02D7EEAF" w:rsidR="009C3AB8" w:rsidRPr="009C3AB8" w:rsidRDefault="00AE254C" w:rsidP="009C3AB8">
            <w:pPr>
              <w:widowControl/>
              <w:autoSpaceDE w:val="0"/>
              <w:autoSpaceDN w:val="0"/>
              <w:adjustRightInd w:val="0"/>
              <w:spacing w:line="240" w:lineRule="exact"/>
              <w:rPr>
                <w:rFonts w:eastAsia="仿宋_GB2312"/>
                <w:sz w:val="20"/>
              </w:rPr>
            </w:pPr>
            <w:r>
              <w:rPr>
                <w:rFonts w:eastAsia="仿宋_GB2312"/>
                <w:sz w:val="20"/>
              </w:rPr>
              <w:t xml:space="preserve">[1] </w:t>
            </w:r>
            <w:r w:rsidR="009C3AB8" w:rsidRPr="009C3AB8">
              <w:rPr>
                <w:rFonts w:eastAsia="仿宋_GB2312"/>
                <w:sz w:val="20"/>
              </w:rPr>
              <w:t>Zhang, Yao</w:t>
            </w:r>
            <w:r w:rsidR="009C3AB8" w:rsidRPr="009C3AB8">
              <w:rPr>
                <w:rFonts w:eastAsia="仿宋_GB2312" w:hint="eastAsia"/>
                <w:sz w:val="20"/>
              </w:rPr>
              <w:t>，</w:t>
            </w:r>
            <w:r w:rsidR="009C3AB8" w:rsidRPr="009C3AB8">
              <w:rPr>
                <w:rFonts w:eastAsia="仿宋_GB2312"/>
                <w:sz w:val="20"/>
              </w:rPr>
              <w:t xml:space="preserve"> Xia, Wenchao; Zheng, Gan</w:t>
            </w:r>
            <w:r w:rsidR="009C3AB8" w:rsidRPr="009C3AB8">
              <w:rPr>
                <w:rFonts w:eastAsia="仿宋_GB2312" w:hint="eastAsia"/>
                <w:sz w:val="20"/>
              </w:rPr>
              <w:t>，</w:t>
            </w:r>
            <w:r w:rsidR="009C3AB8" w:rsidRPr="009C3AB8">
              <w:rPr>
                <w:rFonts w:eastAsia="仿宋_GB2312"/>
                <w:sz w:val="20"/>
              </w:rPr>
              <w:t xml:space="preserve"> Zhao, Haitao</w:t>
            </w:r>
            <w:r w:rsidR="009C3AB8" w:rsidRPr="009C3AB8">
              <w:rPr>
                <w:rFonts w:eastAsia="仿宋_GB2312" w:hint="eastAsia"/>
                <w:sz w:val="20"/>
              </w:rPr>
              <w:t>，</w:t>
            </w:r>
            <w:r w:rsidR="009C3AB8" w:rsidRPr="009C3AB8">
              <w:rPr>
                <w:rFonts w:eastAsia="仿宋_GB2312"/>
                <w:b/>
                <w:bCs/>
                <w:color w:val="548DD4" w:themeColor="text2" w:themeTint="99"/>
                <w:sz w:val="20"/>
              </w:rPr>
              <w:t>Yang, Longxiang</w:t>
            </w:r>
            <w:r w:rsidR="009C3AB8" w:rsidRPr="009C3AB8">
              <w:rPr>
                <w:rFonts w:eastAsia="仿宋_GB2312"/>
                <w:sz w:val="20"/>
              </w:rPr>
              <w:t>; Zhu, Hongbo, Secure Transmission in Cell-Free Massive MIMO With Low-Resolution DACs Over Rician Fading Channels,</w:t>
            </w:r>
            <w:r w:rsidR="009C3AB8" w:rsidRPr="009C3AB8">
              <w:rPr>
                <w:rFonts w:eastAsia="仿宋_GB2312"/>
                <w:i/>
                <w:iCs/>
                <w:sz w:val="20"/>
              </w:rPr>
              <w:t xml:space="preserve"> </w:t>
            </w:r>
            <w:hyperlink r:id="rId7" w:history="1">
              <w:r w:rsidR="009C3AB8" w:rsidRPr="00AE254C">
                <w:rPr>
                  <w:rFonts w:eastAsia="仿宋_GB2312"/>
                  <w:b/>
                  <w:bCs/>
                  <w:i/>
                  <w:iCs/>
                  <w:color w:val="C00000"/>
                  <w:sz w:val="20"/>
                </w:rPr>
                <w:t>IEEE TRANSACTIONS ON COMMUNICATIONS</w:t>
              </w:r>
            </w:hyperlink>
            <w:r w:rsidR="009C3AB8" w:rsidRPr="009C3AB8">
              <w:rPr>
                <w:rFonts w:eastAsia="仿宋_GB2312"/>
                <w:sz w:val="20"/>
              </w:rPr>
              <w:t>, Volume70, Issue4, Page</w:t>
            </w:r>
            <w:r w:rsidR="009C3AB8">
              <w:rPr>
                <w:rFonts w:eastAsia="仿宋_GB2312"/>
                <w:sz w:val="20"/>
              </w:rPr>
              <w:t xml:space="preserve">, </w:t>
            </w:r>
            <w:r w:rsidR="009C3AB8" w:rsidRPr="009C3AB8">
              <w:rPr>
                <w:rFonts w:eastAsia="仿宋_GB2312"/>
                <w:sz w:val="20"/>
              </w:rPr>
              <w:t>2606-2621, 2022.</w:t>
            </w:r>
          </w:p>
          <w:p w14:paraId="22E3387F" w14:textId="3EA31B6E" w:rsidR="009C3AB8" w:rsidRPr="0029286E" w:rsidRDefault="00AE254C" w:rsidP="007A0754">
            <w:pPr>
              <w:widowControl/>
              <w:autoSpaceDE w:val="0"/>
              <w:autoSpaceDN w:val="0"/>
              <w:adjustRightInd w:val="0"/>
              <w:spacing w:line="240" w:lineRule="exact"/>
              <w:rPr>
                <w:rFonts w:eastAsia="仿宋_GB2312"/>
                <w:sz w:val="20"/>
              </w:rPr>
            </w:pPr>
            <w:r>
              <w:rPr>
                <w:rFonts w:eastAsia="仿宋_GB2312"/>
                <w:sz w:val="20"/>
              </w:rPr>
              <w:t xml:space="preserve">[2] </w:t>
            </w:r>
            <w:r w:rsidR="0029286E" w:rsidRPr="0029286E">
              <w:rPr>
                <w:rFonts w:eastAsia="仿宋_GB2312"/>
                <w:sz w:val="20"/>
              </w:rPr>
              <w:t>Zhang, Yao</w:t>
            </w:r>
            <w:r w:rsidR="0029286E" w:rsidRPr="0029286E">
              <w:rPr>
                <w:rFonts w:eastAsia="仿宋_GB2312" w:hint="eastAsia"/>
                <w:sz w:val="20"/>
              </w:rPr>
              <w:t>，</w:t>
            </w:r>
            <w:r w:rsidR="0029286E" w:rsidRPr="0029286E">
              <w:rPr>
                <w:rFonts w:eastAsia="仿宋_GB2312"/>
                <w:sz w:val="20"/>
              </w:rPr>
              <w:t xml:space="preserve"> Zhang, Qi; Hu, Han</w:t>
            </w:r>
            <w:r w:rsidR="0029286E" w:rsidRPr="0029286E">
              <w:rPr>
                <w:rFonts w:eastAsia="仿宋_GB2312" w:hint="eastAsia"/>
                <w:sz w:val="20"/>
              </w:rPr>
              <w:t>，</w:t>
            </w:r>
            <w:r w:rsidR="0029286E" w:rsidRPr="0029286E">
              <w:rPr>
                <w:rFonts w:eastAsia="仿宋_GB2312"/>
                <w:b/>
                <w:bCs/>
                <w:color w:val="4F81BD" w:themeColor="accent1"/>
                <w:sz w:val="20"/>
              </w:rPr>
              <w:t>Yang, Longxiang</w:t>
            </w:r>
            <w:r w:rsidR="0029286E" w:rsidRPr="0029286E">
              <w:rPr>
                <w:rFonts w:eastAsia="仿宋_GB2312" w:hint="eastAsia"/>
                <w:sz w:val="20"/>
              </w:rPr>
              <w:t>，</w:t>
            </w:r>
            <w:r w:rsidR="0029286E" w:rsidRPr="0029286E">
              <w:rPr>
                <w:rFonts w:eastAsia="仿宋_GB2312"/>
                <w:sz w:val="20"/>
              </w:rPr>
              <w:t>Zhu, Hongbo</w:t>
            </w:r>
            <w:r w:rsidR="0029286E" w:rsidRPr="0029286E">
              <w:rPr>
                <w:rFonts w:eastAsia="仿宋_GB2312" w:hint="eastAsia"/>
                <w:sz w:val="20"/>
              </w:rPr>
              <w:t>，</w:t>
            </w:r>
            <w:r w:rsidR="0029286E" w:rsidRPr="0029286E">
              <w:rPr>
                <w:rFonts w:eastAsia="仿宋_GB2312"/>
                <w:sz w:val="20"/>
              </w:rPr>
              <w:t>Cell-Free Massive MIMO Systems With Non-Ideal Hardware: Phase Drifts and Distortion Noise</w:t>
            </w:r>
            <w:r w:rsidR="0029286E">
              <w:rPr>
                <w:rFonts w:eastAsia="仿宋_GB2312"/>
                <w:sz w:val="20"/>
              </w:rPr>
              <w:t xml:space="preserve">, </w:t>
            </w:r>
            <w:hyperlink r:id="rId8" w:history="1">
              <w:r w:rsidR="0029286E" w:rsidRPr="00AE254C">
                <w:rPr>
                  <w:rFonts w:eastAsia="仿宋_GB2312"/>
                  <w:b/>
                  <w:bCs/>
                  <w:i/>
                  <w:iCs/>
                  <w:color w:val="C00000"/>
                  <w:sz w:val="20"/>
                </w:rPr>
                <w:t>IEEE TRANSACTIONS ON VEHICULAR TECHNOLOGY</w:t>
              </w:r>
            </w:hyperlink>
            <w:r w:rsidR="0029286E" w:rsidRPr="0029286E">
              <w:rPr>
                <w:rFonts w:eastAsia="仿宋_GB2312" w:hint="eastAsia"/>
                <w:sz w:val="20"/>
              </w:rPr>
              <w:t>，</w:t>
            </w:r>
            <w:r w:rsidR="0029286E">
              <w:rPr>
                <w:rFonts w:eastAsia="仿宋_GB2312" w:hint="eastAsia"/>
                <w:sz w:val="20"/>
              </w:rPr>
              <w:t>V</w:t>
            </w:r>
            <w:r w:rsidR="0029286E">
              <w:rPr>
                <w:rFonts w:eastAsia="仿宋_GB2312"/>
                <w:sz w:val="20"/>
              </w:rPr>
              <w:t>olume</w:t>
            </w:r>
            <w:r w:rsidR="0029286E" w:rsidRPr="0029286E">
              <w:rPr>
                <w:rFonts w:eastAsia="仿宋_GB2312"/>
                <w:sz w:val="20"/>
              </w:rPr>
              <w:t>70</w:t>
            </w:r>
            <w:r w:rsidR="0029286E" w:rsidRPr="0029286E">
              <w:rPr>
                <w:rFonts w:eastAsia="仿宋_GB2312" w:hint="eastAsia"/>
                <w:sz w:val="20"/>
              </w:rPr>
              <w:t>，</w:t>
            </w:r>
            <w:r w:rsidR="0029286E">
              <w:rPr>
                <w:rFonts w:eastAsia="仿宋_GB2312" w:hint="eastAsia"/>
                <w:sz w:val="20"/>
              </w:rPr>
              <w:t>I</w:t>
            </w:r>
            <w:r w:rsidR="0029286E">
              <w:rPr>
                <w:rFonts w:eastAsia="仿宋_GB2312"/>
                <w:sz w:val="20"/>
              </w:rPr>
              <w:t>ssue</w:t>
            </w:r>
            <w:r w:rsidR="0029286E" w:rsidRPr="0029286E">
              <w:rPr>
                <w:rFonts w:eastAsia="仿宋_GB2312"/>
                <w:sz w:val="20"/>
              </w:rPr>
              <w:t>11</w:t>
            </w:r>
            <w:r w:rsidR="0029286E" w:rsidRPr="0029286E">
              <w:rPr>
                <w:rFonts w:eastAsia="仿宋_GB2312" w:hint="eastAsia"/>
                <w:sz w:val="20"/>
              </w:rPr>
              <w:t>，</w:t>
            </w:r>
            <w:r w:rsidR="0029286E">
              <w:rPr>
                <w:rFonts w:eastAsia="仿宋_GB2312" w:hint="eastAsia"/>
                <w:sz w:val="20"/>
              </w:rPr>
              <w:t>P</w:t>
            </w:r>
            <w:r w:rsidR="0029286E">
              <w:rPr>
                <w:rFonts w:eastAsia="仿宋_GB2312"/>
                <w:sz w:val="20"/>
              </w:rPr>
              <w:t xml:space="preserve">age, </w:t>
            </w:r>
            <w:r w:rsidR="0029286E" w:rsidRPr="0029286E">
              <w:rPr>
                <w:rFonts w:eastAsia="仿宋_GB2312"/>
                <w:sz w:val="20"/>
              </w:rPr>
              <w:t>11604-11618</w:t>
            </w:r>
            <w:r w:rsidR="0029286E">
              <w:rPr>
                <w:rFonts w:eastAsia="仿宋_GB2312" w:hint="eastAsia"/>
                <w:sz w:val="20"/>
              </w:rPr>
              <w:t>,</w:t>
            </w:r>
            <w:r w:rsidR="0029286E" w:rsidRPr="0029286E">
              <w:rPr>
                <w:rFonts w:eastAsia="仿宋_GB2312"/>
                <w:sz w:val="20"/>
              </w:rPr>
              <w:t xml:space="preserve"> 2021</w:t>
            </w:r>
            <w:r w:rsidR="0029286E">
              <w:rPr>
                <w:rFonts w:eastAsia="仿宋_GB2312" w:hint="eastAsia"/>
                <w:sz w:val="20"/>
              </w:rPr>
              <w:t>.</w:t>
            </w:r>
            <w:r w:rsidR="0029286E">
              <w:rPr>
                <w:rFonts w:eastAsia="仿宋_GB2312"/>
                <w:sz w:val="20"/>
              </w:rPr>
              <w:t xml:space="preserve"> </w:t>
            </w:r>
          </w:p>
          <w:p w14:paraId="28B5DFA2" w14:textId="0FB8110B" w:rsidR="007A0754" w:rsidRPr="007A0754" w:rsidRDefault="00AE254C" w:rsidP="007A0754">
            <w:pPr>
              <w:widowControl/>
              <w:autoSpaceDE w:val="0"/>
              <w:autoSpaceDN w:val="0"/>
              <w:adjustRightInd w:val="0"/>
              <w:spacing w:line="240" w:lineRule="exact"/>
              <w:rPr>
                <w:rFonts w:eastAsia="仿宋_GB2312"/>
                <w:sz w:val="20"/>
              </w:rPr>
            </w:pPr>
            <w:r>
              <w:rPr>
                <w:rFonts w:eastAsia="仿宋_GB2312"/>
                <w:sz w:val="20"/>
              </w:rPr>
              <w:t xml:space="preserve">[3] </w:t>
            </w:r>
            <w:hyperlink r:id="rId9" w:history="1">
              <w:r w:rsidR="007A0754" w:rsidRPr="007A0754">
                <w:rPr>
                  <w:rFonts w:eastAsia="仿宋_GB2312"/>
                  <w:sz w:val="20"/>
                </w:rPr>
                <w:t>Cao, HT</w:t>
              </w:r>
            </w:hyperlink>
            <w:r w:rsidR="007A0754" w:rsidRPr="007A0754">
              <w:rPr>
                <w:rFonts w:eastAsia="仿宋_GB2312"/>
                <w:sz w:val="20"/>
              </w:rPr>
              <w:t xml:space="preserve">, Du, Jianbo, Zhao, Haitao; Luo, Daniel Xiapu; Kumar, Neeraj; </w:t>
            </w:r>
            <w:r w:rsidR="007A0754" w:rsidRPr="00696E33">
              <w:rPr>
                <w:rFonts w:eastAsia="仿宋_GB2312"/>
                <w:b/>
                <w:bCs/>
                <w:color w:val="548DD4" w:themeColor="text2" w:themeTint="99"/>
                <w:sz w:val="20"/>
              </w:rPr>
              <w:t>Yang, Longxiang;</w:t>
            </w:r>
            <w:r w:rsidR="007A0754" w:rsidRPr="007A0754">
              <w:rPr>
                <w:rFonts w:eastAsia="仿宋_GB2312"/>
                <w:sz w:val="20"/>
              </w:rPr>
              <w:t xml:space="preserve"> Yu, F. Richard, Toward Tailored Resource Allocation of Slices in 6G Networks With Softwarization and Virtualization,</w:t>
            </w:r>
            <w:r w:rsidR="007A0754" w:rsidRPr="009C3AB8">
              <w:rPr>
                <w:rFonts w:eastAsia="仿宋_GB2312"/>
                <w:i/>
                <w:iCs/>
                <w:color w:val="C00000"/>
                <w:sz w:val="20"/>
              </w:rPr>
              <w:t xml:space="preserve"> </w:t>
            </w:r>
            <w:hyperlink r:id="rId10" w:history="1">
              <w:r w:rsidR="007A0754" w:rsidRPr="00AE254C">
                <w:rPr>
                  <w:rFonts w:eastAsia="仿宋_GB2312"/>
                  <w:b/>
                  <w:bCs/>
                  <w:i/>
                  <w:iCs/>
                  <w:color w:val="C00000"/>
                  <w:sz w:val="20"/>
                </w:rPr>
                <w:t>IEEE INTERNET OF THINGS JOURNAL</w:t>
              </w:r>
            </w:hyperlink>
            <w:r w:rsidR="007A0754" w:rsidRPr="007A0754">
              <w:rPr>
                <w:rFonts w:eastAsia="仿宋_GB2312"/>
                <w:sz w:val="20"/>
              </w:rPr>
              <w:t>, Volume9, Issue9, Page, 6623-6637</w:t>
            </w:r>
            <w:r w:rsidR="007A0754">
              <w:rPr>
                <w:rFonts w:eastAsia="仿宋_GB2312"/>
                <w:sz w:val="20"/>
              </w:rPr>
              <w:t>,</w:t>
            </w:r>
            <w:r w:rsidR="007A0754" w:rsidRPr="007A0754">
              <w:rPr>
                <w:rFonts w:eastAsia="仿宋_GB2312"/>
                <w:sz w:val="20"/>
              </w:rPr>
              <w:t xml:space="preserve"> 2022</w:t>
            </w:r>
            <w:r w:rsidR="007A0754">
              <w:rPr>
                <w:rFonts w:eastAsia="仿宋_GB2312"/>
                <w:sz w:val="20"/>
              </w:rPr>
              <w:t>.</w:t>
            </w:r>
          </w:p>
          <w:p w14:paraId="07371DCE" w14:textId="59A8F872" w:rsidR="00582A55" w:rsidRPr="007A0754" w:rsidRDefault="00AE254C" w:rsidP="00D76535">
            <w:pPr>
              <w:widowControl/>
              <w:autoSpaceDE w:val="0"/>
              <w:autoSpaceDN w:val="0"/>
              <w:adjustRightInd w:val="0"/>
              <w:spacing w:line="240" w:lineRule="exact"/>
              <w:rPr>
                <w:rFonts w:eastAsia="仿宋_GB2312"/>
                <w:sz w:val="20"/>
              </w:rPr>
            </w:pPr>
            <w:r>
              <w:rPr>
                <w:rFonts w:eastAsia="仿宋_GB2312"/>
                <w:sz w:val="20"/>
              </w:rPr>
              <w:t xml:space="preserve">[4] </w:t>
            </w:r>
            <w:hyperlink r:id="rId11" w:history="1">
              <w:r w:rsidR="00D76535" w:rsidRPr="00D76535">
                <w:rPr>
                  <w:rFonts w:eastAsia="仿宋_GB2312"/>
                  <w:sz w:val="20"/>
                </w:rPr>
                <w:t>Zhou, M</w:t>
              </w:r>
            </w:hyperlink>
            <w:r w:rsidR="00D76535" w:rsidRPr="00D76535">
              <w:rPr>
                <w:rFonts w:eastAsia="仿宋_GB2312"/>
                <w:sz w:val="20"/>
              </w:rPr>
              <w:t xml:space="preserve">; </w:t>
            </w:r>
            <w:hyperlink r:id="rId12" w:history="1">
              <w:r w:rsidR="00D76535" w:rsidRPr="00D76535">
                <w:rPr>
                  <w:rFonts w:eastAsia="仿宋_GB2312"/>
                  <w:b/>
                  <w:bCs/>
                  <w:color w:val="548DD4" w:themeColor="text2" w:themeTint="99"/>
                  <w:sz w:val="20"/>
                </w:rPr>
                <w:t>Yang, LX</w:t>
              </w:r>
            </w:hyperlink>
            <w:r w:rsidR="00D76535">
              <w:rPr>
                <w:rFonts w:eastAsia="仿宋_GB2312"/>
                <w:b/>
                <w:bCs/>
                <w:color w:val="548DD4" w:themeColor="text2" w:themeTint="99"/>
                <w:sz w:val="20"/>
              </w:rPr>
              <w:t>,</w:t>
            </w:r>
            <w:r w:rsidR="00D76535" w:rsidRPr="00D76535">
              <w:rPr>
                <w:rFonts w:eastAsia="仿宋_GB2312"/>
                <w:color w:val="548DD4" w:themeColor="text2" w:themeTint="99"/>
                <w:sz w:val="20"/>
              </w:rPr>
              <w:t xml:space="preserve"> </w:t>
            </w:r>
            <w:r w:rsidR="00D76535" w:rsidRPr="00D76535">
              <w:rPr>
                <w:rFonts w:eastAsia="仿宋_GB2312"/>
                <w:sz w:val="20"/>
              </w:rPr>
              <w:t xml:space="preserve">and </w:t>
            </w:r>
            <w:hyperlink r:id="rId13" w:history="1">
              <w:r w:rsidR="00D76535" w:rsidRPr="00D76535">
                <w:rPr>
                  <w:rFonts w:eastAsia="仿宋_GB2312"/>
                  <w:sz w:val="20"/>
                </w:rPr>
                <w:t>Zhu, HB</w:t>
              </w:r>
            </w:hyperlink>
            <w:r w:rsidR="00D76535" w:rsidRPr="00D76535">
              <w:rPr>
                <w:rFonts w:eastAsia="仿宋_GB2312"/>
                <w:sz w:val="20"/>
              </w:rPr>
              <w:t>，</w:t>
            </w:r>
            <w:hyperlink r:id="rId14" w:history="1">
              <w:r w:rsidR="00D76535" w:rsidRPr="00D76535">
                <w:rPr>
                  <w:rFonts w:eastAsia="仿宋_GB2312"/>
                  <w:sz w:val="20"/>
                </w:rPr>
                <w:t>Sum-SE for Multigroup Multicast Cell-Free Massive MIMO With Multi-Antenna Users and Low-Resolution DACs</w:t>
              </w:r>
            </w:hyperlink>
            <w:r w:rsidR="00D76535" w:rsidRPr="00D76535">
              <w:rPr>
                <w:rFonts w:eastAsia="仿宋_GB2312"/>
                <w:sz w:val="20"/>
              </w:rPr>
              <w:t>，</w:t>
            </w:r>
            <w:hyperlink r:id="rId15" w:history="1">
              <w:r w:rsidR="00D76535" w:rsidRPr="00AE254C">
                <w:rPr>
                  <w:rFonts w:eastAsia="仿宋_GB2312"/>
                  <w:b/>
                  <w:bCs/>
                  <w:i/>
                  <w:iCs/>
                  <w:color w:val="C00000"/>
                  <w:sz w:val="20"/>
                </w:rPr>
                <w:t>IEEE WIRELESS COMMUNICATIONS LETTERS</w:t>
              </w:r>
            </w:hyperlink>
            <w:r w:rsidR="00D76535" w:rsidRPr="00D76535">
              <w:rPr>
                <w:rFonts w:eastAsia="仿宋_GB2312"/>
                <w:sz w:val="20"/>
              </w:rPr>
              <w:t>，</w:t>
            </w:r>
            <w:r w:rsidR="00D76535">
              <w:rPr>
                <w:rFonts w:eastAsia="仿宋_GB2312" w:hint="eastAsia"/>
                <w:sz w:val="20"/>
              </w:rPr>
              <w:t>V</w:t>
            </w:r>
            <w:r w:rsidR="00D76535">
              <w:rPr>
                <w:rFonts w:eastAsia="仿宋_GB2312"/>
                <w:sz w:val="20"/>
              </w:rPr>
              <w:t>olume</w:t>
            </w:r>
            <w:r w:rsidR="00D76535" w:rsidRPr="00D76535">
              <w:rPr>
                <w:rFonts w:eastAsia="仿宋_GB2312"/>
                <w:sz w:val="20"/>
              </w:rPr>
              <w:t>10</w:t>
            </w:r>
            <w:r w:rsidR="00D76535">
              <w:rPr>
                <w:rFonts w:eastAsia="仿宋_GB2312"/>
                <w:sz w:val="20"/>
              </w:rPr>
              <w:t>, Issue</w:t>
            </w:r>
            <w:r w:rsidR="00D76535" w:rsidRPr="00D76535">
              <w:rPr>
                <w:rFonts w:eastAsia="仿宋_GB2312"/>
                <w:sz w:val="20"/>
              </w:rPr>
              <w:t xml:space="preserve">8, </w:t>
            </w:r>
            <w:r w:rsidR="00D76535">
              <w:rPr>
                <w:rFonts w:eastAsia="仿宋_GB2312"/>
                <w:sz w:val="20"/>
              </w:rPr>
              <w:t xml:space="preserve">Page, </w:t>
            </w:r>
            <w:r w:rsidR="00D76535" w:rsidRPr="00D76535">
              <w:rPr>
                <w:rFonts w:eastAsia="仿宋_GB2312"/>
                <w:sz w:val="20"/>
              </w:rPr>
              <w:t>1702-1706</w:t>
            </w:r>
            <w:r w:rsidR="00D76535">
              <w:rPr>
                <w:rFonts w:eastAsia="仿宋_GB2312"/>
                <w:sz w:val="20"/>
              </w:rPr>
              <w:t xml:space="preserve">, </w:t>
            </w:r>
            <w:r w:rsidR="00D76535" w:rsidRPr="00D76535">
              <w:rPr>
                <w:rFonts w:eastAsia="仿宋_GB2312"/>
                <w:sz w:val="20"/>
              </w:rPr>
              <w:t>2021</w:t>
            </w:r>
            <w:r w:rsidR="00D76535">
              <w:rPr>
                <w:rFonts w:eastAsia="仿宋_GB2312"/>
                <w:sz w:val="20"/>
              </w:rPr>
              <w:t>.</w:t>
            </w:r>
          </w:p>
          <w:p w14:paraId="23AE36ED" w14:textId="352849F8" w:rsidR="00AE254C" w:rsidRDefault="00AE254C" w:rsidP="00AE254C">
            <w:pPr>
              <w:widowControl/>
              <w:autoSpaceDE w:val="0"/>
              <w:autoSpaceDN w:val="0"/>
              <w:adjustRightInd w:val="0"/>
              <w:spacing w:line="240" w:lineRule="exact"/>
              <w:rPr>
                <w:rFonts w:eastAsia="仿宋_GB2312"/>
                <w:sz w:val="20"/>
              </w:rPr>
            </w:pPr>
            <w:r>
              <w:rPr>
                <w:rFonts w:eastAsia="仿宋_GB2312"/>
                <w:sz w:val="20"/>
              </w:rPr>
              <w:t xml:space="preserve">[5] </w:t>
            </w:r>
            <w:hyperlink r:id="rId16" w:history="1">
              <w:r w:rsidRPr="00AE254C">
                <w:rPr>
                  <w:rFonts w:eastAsia="仿宋_GB2312"/>
                  <w:sz w:val="20"/>
                </w:rPr>
                <w:t>Cao, HT</w:t>
              </w:r>
            </w:hyperlink>
            <w:r w:rsidRPr="00AE254C">
              <w:rPr>
                <w:rFonts w:eastAsia="仿宋_GB2312"/>
                <w:sz w:val="20"/>
              </w:rPr>
              <w:t>; </w:t>
            </w:r>
            <w:hyperlink r:id="rId17" w:history="1">
              <w:r w:rsidRPr="00AE254C">
                <w:rPr>
                  <w:rFonts w:eastAsia="仿宋_GB2312"/>
                  <w:sz w:val="20"/>
                </w:rPr>
                <w:t>Du, JB</w:t>
              </w:r>
            </w:hyperlink>
            <w:r w:rsidRPr="00AE254C">
              <w:rPr>
                <w:rFonts w:eastAsia="仿宋_GB2312"/>
                <w:sz w:val="20"/>
              </w:rPr>
              <w:t>;</w:t>
            </w:r>
            <w:r w:rsidRPr="00AE254C">
              <w:rPr>
                <w:rFonts w:eastAsia="仿宋_GB2312"/>
                <w:b/>
                <w:bCs/>
                <w:color w:val="4F81BD" w:themeColor="accent1"/>
                <w:sz w:val="20"/>
              </w:rPr>
              <w:t> Longxiang Yang</w:t>
            </w:r>
            <w:r w:rsidRPr="00AE254C">
              <w:rPr>
                <w:rFonts w:eastAsia="仿宋_GB2312"/>
                <w:sz w:val="20"/>
              </w:rPr>
              <w:t>; </w:t>
            </w:r>
            <w:hyperlink r:id="rId18" w:history="1">
              <w:r w:rsidRPr="00AE254C">
                <w:rPr>
                  <w:rFonts w:eastAsia="仿宋_GB2312"/>
                  <w:sz w:val="20"/>
                </w:rPr>
                <w:t>Yu, FR</w:t>
              </w:r>
            </w:hyperlink>
            <w:r>
              <w:rPr>
                <w:rFonts w:eastAsia="仿宋_GB2312" w:hint="eastAsia"/>
                <w:sz w:val="20"/>
              </w:rPr>
              <w:t>,</w:t>
            </w:r>
            <w:r>
              <w:rPr>
                <w:rFonts w:eastAsia="仿宋_GB2312"/>
                <w:sz w:val="20"/>
              </w:rPr>
              <w:t xml:space="preserve"> </w:t>
            </w:r>
            <w:hyperlink r:id="rId19" w:history="1">
              <w:r w:rsidRPr="00AE254C">
                <w:rPr>
                  <w:rFonts w:eastAsia="仿宋_GB2312"/>
                  <w:sz w:val="20"/>
                </w:rPr>
                <w:t>Resource-Ability Assisted Service Function Chain Embedding and Scheduling for 6G Networks With Virtualization</w:t>
              </w:r>
            </w:hyperlink>
            <w:r>
              <w:rPr>
                <w:rFonts w:eastAsia="仿宋_GB2312" w:hint="eastAsia"/>
                <w:sz w:val="20"/>
              </w:rPr>
              <w:t>,</w:t>
            </w:r>
            <w:r w:rsidRPr="00AE254C">
              <w:rPr>
                <w:rFonts w:eastAsia="仿宋_GB2312"/>
                <w:sz w:val="20"/>
              </w:rPr>
              <w:t> </w:t>
            </w:r>
            <w:hyperlink r:id="rId20" w:history="1">
              <w:r w:rsidRPr="00AE254C">
                <w:rPr>
                  <w:rFonts w:eastAsia="仿宋_GB2312"/>
                  <w:b/>
                  <w:bCs/>
                  <w:i/>
                  <w:iCs/>
                  <w:color w:val="C00000"/>
                  <w:sz w:val="20"/>
                </w:rPr>
                <w:t>IEEE TRANSACTIONS ON VEHICULAR TECHNOLOGY</w:t>
              </w:r>
            </w:hyperlink>
            <w:r>
              <w:rPr>
                <w:rFonts w:eastAsia="仿宋_GB2312"/>
                <w:sz w:val="20"/>
              </w:rPr>
              <w:t>, Volume</w:t>
            </w:r>
            <w:r w:rsidRPr="00AE254C">
              <w:rPr>
                <w:rFonts w:eastAsia="仿宋_GB2312"/>
                <w:sz w:val="20"/>
              </w:rPr>
              <w:t> 70</w:t>
            </w:r>
            <w:r>
              <w:rPr>
                <w:rFonts w:eastAsia="仿宋_GB2312"/>
                <w:sz w:val="20"/>
              </w:rPr>
              <w:t>, Issue</w:t>
            </w:r>
            <w:r w:rsidRPr="00AE254C">
              <w:rPr>
                <w:rFonts w:eastAsia="仿宋_GB2312"/>
                <w:sz w:val="20"/>
              </w:rPr>
              <w:t xml:space="preserve"> 4 , </w:t>
            </w:r>
            <w:r>
              <w:rPr>
                <w:rFonts w:eastAsia="仿宋_GB2312"/>
                <w:sz w:val="20"/>
              </w:rPr>
              <w:t xml:space="preserve">Page, </w:t>
            </w:r>
            <w:r w:rsidRPr="00AE254C">
              <w:rPr>
                <w:rFonts w:eastAsia="仿宋_GB2312"/>
                <w:sz w:val="20"/>
              </w:rPr>
              <w:t>3846-3859</w:t>
            </w:r>
            <w:r>
              <w:rPr>
                <w:rFonts w:eastAsia="仿宋_GB2312"/>
                <w:sz w:val="20"/>
              </w:rPr>
              <w:t>, 2021.</w:t>
            </w:r>
          </w:p>
          <w:p w14:paraId="29FEE78F" w14:textId="20C79570" w:rsidR="00D01D23" w:rsidRPr="00D01D23" w:rsidRDefault="00D01D23" w:rsidP="00D01D23">
            <w:pPr>
              <w:widowControl/>
              <w:autoSpaceDE w:val="0"/>
              <w:autoSpaceDN w:val="0"/>
              <w:adjustRightInd w:val="0"/>
              <w:spacing w:line="240" w:lineRule="exact"/>
              <w:rPr>
                <w:rFonts w:eastAsia="仿宋_GB2312"/>
                <w:sz w:val="20"/>
              </w:rPr>
            </w:pPr>
            <w:r>
              <w:rPr>
                <w:rFonts w:eastAsia="仿宋_GB2312" w:hint="eastAsia"/>
                <w:sz w:val="20"/>
              </w:rPr>
              <w:t>[</w:t>
            </w:r>
            <w:r>
              <w:rPr>
                <w:rFonts w:eastAsia="仿宋_GB2312"/>
                <w:sz w:val="20"/>
              </w:rPr>
              <w:t xml:space="preserve">6] </w:t>
            </w:r>
            <w:hyperlink r:id="rId21" w:history="1">
              <w:r w:rsidRPr="00D01D23">
                <w:rPr>
                  <w:rFonts w:eastAsia="仿宋_GB2312"/>
                  <w:sz w:val="20"/>
                </w:rPr>
                <w:t>Zhang, Y</w:t>
              </w:r>
            </w:hyperlink>
            <w:r w:rsidRPr="00D01D23">
              <w:rPr>
                <w:rFonts w:eastAsia="仿宋_GB2312"/>
                <w:sz w:val="20"/>
              </w:rPr>
              <w:t>; </w:t>
            </w:r>
            <w:hyperlink r:id="rId22" w:history="1">
              <w:r w:rsidRPr="00D01D23">
                <w:rPr>
                  <w:rFonts w:eastAsia="仿宋_GB2312"/>
                  <w:sz w:val="20"/>
                </w:rPr>
                <w:t>Qiao, X</w:t>
              </w:r>
            </w:hyperlink>
            <w:r w:rsidRPr="00D01D23">
              <w:rPr>
                <w:rFonts w:eastAsia="仿宋_GB2312"/>
                <w:sz w:val="20"/>
              </w:rPr>
              <w:t>; </w:t>
            </w:r>
            <w:r w:rsidRPr="00AE254C">
              <w:rPr>
                <w:rFonts w:eastAsia="仿宋_GB2312"/>
                <w:b/>
                <w:bCs/>
                <w:color w:val="4F81BD" w:themeColor="accent1"/>
                <w:sz w:val="20"/>
              </w:rPr>
              <w:t>Longxiang Yang</w:t>
            </w:r>
            <w:r w:rsidRPr="00D01D23">
              <w:rPr>
                <w:rFonts w:eastAsia="仿宋_GB2312"/>
                <w:sz w:val="20"/>
              </w:rPr>
              <w:t>; </w:t>
            </w:r>
            <w:hyperlink r:id="rId23" w:history="1">
              <w:r w:rsidRPr="00D01D23">
                <w:rPr>
                  <w:rFonts w:eastAsia="仿宋_GB2312"/>
                  <w:sz w:val="20"/>
                </w:rPr>
                <w:t>Zhu, HB</w:t>
              </w:r>
            </w:hyperlink>
            <w:r>
              <w:rPr>
                <w:rFonts w:eastAsia="仿宋_GB2312" w:hint="eastAsia"/>
                <w:sz w:val="20"/>
              </w:rPr>
              <w:t>,</w:t>
            </w:r>
            <w:r>
              <w:rPr>
                <w:rFonts w:eastAsia="仿宋_GB2312"/>
                <w:sz w:val="20"/>
              </w:rPr>
              <w:t xml:space="preserve"> </w:t>
            </w:r>
            <w:hyperlink r:id="rId24" w:history="1">
              <w:r w:rsidRPr="00D01D23">
                <w:rPr>
                  <w:rFonts w:eastAsia="仿宋_GB2312"/>
                  <w:sz w:val="20"/>
                </w:rPr>
                <w:t>Superimposed Pilots are Beneficial for Mitigating Pilot Contamination in Cell-Free Massive MIMO</w:t>
              </w:r>
            </w:hyperlink>
            <w:r>
              <w:rPr>
                <w:rFonts w:eastAsia="仿宋_GB2312"/>
                <w:sz w:val="20"/>
              </w:rPr>
              <w:t>,</w:t>
            </w:r>
          </w:p>
          <w:p w14:paraId="0C05ED07" w14:textId="556A7DF1" w:rsidR="00D01D23" w:rsidRPr="00D01D23" w:rsidRDefault="00D01D23" w:rsidP="00D01D23">
            <w:pPr>
              <w:widowControl/>
              <w:autoSpaceDE w:val="0"/>
              <w:autoSpaceDN w:val="0"/>
              <w:adjustRightInd w:val="0"/>
              <w:spacing w:line="240" w:lineRule="exact"/>
              <w:rPr>
                <w:rFonts w:eastAsia="仿宋_GB2312"/>
                <w:sz w:val="20"/>
              </w:rPr>
            </w:pPr>
            <w:r w:rsidRPr="00D01D23">
              <w:rPr>
                <w:rFonts w:eastAsia="仿宋_GB2312"/>
                <w:sz w:val="20"/>
              </w:rPr>
              <w:t> </w:t>
            </w:r>
            <w:hyperlink r:id="rId25" w:history="1">
              <w:r w:rsidRPr="00D01D23">
                <w:rPr>
                  <w:rFonts w:eastAsia="仿宋_GB2312"/>
                  <w:b/>
                  <w:bCs/>
                  <w:i/>
                  <w:iCs/>
                  <w:color w:val="C00000"/>
                  <w:sz w:val="20"/>
                </w:rPr>
                <w:t>IEEE COMMUNICATIONS LETTERS</w:t>
              </w:r>
            </w:hyperlink>
            <w:r w:rsidRPr="00D01D23">
              <w:rPr>
                <w:rFonts w:eastAsia="仿宋_GB2312"/>
                <w:b/>
                <w:bCs/>
                <w:i/>
                <w:iCs/>
                <w:color w:val="C00000"/>
                <w:sz w:val="20"/>
              </w:rPr>
              <w:t>,</w:t>
            </w:r>
            <w:r>
              <w:rPr>
                <w:rFonts w:eastAsia="仿宋_GB2312"/>
                <w:sz w:val="20"/>
              </w:rPr>
              <w:t xml:space="preserve"> Volume</w:t>
            </w:r>
            <w:r w:rsidRPr="00D01D23">
              <w:rPr>
                <w:rFonts w:eastAsia="仿宋_GB2312"/>
                <w:sz w:val="20"/>
              </w:rPr>
              <w:t>25</w:t>
            </w:r>
            <w:r>
              <w:rPr>
                <w:rFonts w:eastAsia="仿宋_GB2312"/>
                <w:sz w:val="20"/>
              </w:rPr>
              <w:t>, Issue</w:t>
            </w:r>
            <w:r w:rsidRPr="00D01D23">
              <w:rPr>
                <w:rFonts w:eastAsia="仿宋_GB2312"/>
                <w:sz w:val="20"/>
              </w:rPr>
              <w:t xml:space="preserve"> 1 , </w:t>
            </w:r>
            <w:r>
              <w:rPr>
                <w:rFonts w:eastAsia="仿宋_GB2312"/>
                <w:sz w:val="20"/>
              </w:rPr>
              <w:t>Page</w:t>
            </w:r>
            <w:r w:rsidRPr="00D01D23">
              <w:rPr>
                <w:rFonts w:eastAsia="仿宋_GB2312"/>
                <w:sz w:val="20"/>
              </w:rPr>
              <w:t>279-283</w:t>
            </w:r>
            <w:r>
              <w:rPr>
                <w:rFonts w:eastAsia="仿宋_GB2312"/>
                <w:sz w:val="20"/>
              </w:rPr>
              <w:t>, 2021.</w:t>
            </w:r>
          </w:p>
          <w:p w14:paraId="000A66BD" w14:textId="6AD6B22E" w:rsidR="000E6BE3" w:rsidRPr="000E6BE3" w:rsidRDefault="000E6BE3" w:rsidP="000E6BE3">
            <w:pPr>
              <w:widowControl/>
              <w:autoSpaceDE w:val="0"/>
              <w:autoSpaceDN w:val="0"/>
              <w:adjustRightInd w:val="0"/>
              <w:spacing w:line="240" w:lineRule="exact"/>
              <w:rPr>
                <w:rFonts w:eastAsia="仿宋_GB2312"/>
                <w:sz w:val="20"/>
              </w:rPr>
            </w:pPr>
            <w:r>
              <w:rPr>
                <w:rFonts w:eastAsia="仿宋_GB2312" w:hint="eastAsia"/>
                <w:sz w:val="20"/>
              </w:rPr>
              <w:t>[</w:t>
            </w:r>
            <w:r>
              <w:rPr>
                <w:rFonts w:eastAsia="仿宋_GB2312"/>
                <w:sz w:val="20"/>
              </w:rPr>
              <w:t xml:space="preserve">7] </w:t>
            </w:r>
            <w:hyperlink r:id="rId26" w:history="1">
              <w:r w:rsidRPr="000E6BE3">
                <w:rPr>
                  <w:rFonts w:eastAsia="仿宋_GB2312"/>
                  <w:sz w:val="20"/>
                </w:rPr>
                <w:t>Cao, HT</w:t>
              </w:r>
            </w:hyperlink>
            <w:r w:rsidRPr="000E6BE3">
              <w:rPr>
                <w:rFonts w:eastAsia="仿宋_GB2312"/>
                <w:sz w:val="20"/>
              </w:rPr>
              <w:t>; </w:t>
            </w:r>
            <w:hyperlink r:id="rId27" w:history="1">
              <w:r w:rsidRPr="000E6BE3">
                <w:rPr>
                  <w:rFonts w:eastAsia="仿宋_GB2312"/>
                  <w:sz w:val="20"/>
                </w:rPr>
                <w:t>Wu, SC</w:t>
              </w:r>
            </w:hyperlink>
            <w:r w:rsidRPr="000E6BE3">
              <w:rPr>
                <w:rFonts w:eastAsia="仿宋_GB2312"/>
                <w:sz w:val="20"/>
              </w:rPr>
              <w:t>; </w:t>
            </w:r>
            <w:r w:rsidRPr="00D01D23">
              <w:rPr>
                <w:rFonts w:eastAsia="仿宋_GB2312"/>
                <w:sz w:val="20"/>
              </w:rPr>
              <w:t> </w:t>
            </w:r>
            <w:r w:rsidRPr="00AE254C">
              <w:rPr>
                <w:rFonts w:eastAsia="仿宋_GB2312"/>
                <w:b/>
                <w:bCs/>
                <w:color w:val="4F81BD" w:themeColor="accent1"/>
                <w:sz w:val="20"/>
              </w:rPr>
              <w:t>Longxiang Yang</w:t>
            </w:r>
            <w:r w:rsidRPr="000E6BE3">
              <w:rPr>
                <w:rFonts w:eastAsia="仿宋_GB2312"/>
                <w:sz w:val="20"/>
              </w:rPr>
              <w:t>; </w:t>
            </w:r>
            <w:hyperlink r:id="rId28" w:history="1">
              <w:r w:rsidRPr="000E6BE3">
                <w:rPr>
                  <w:rFonts w:eastAsia="仿宋_GB2312"/>
                  <w:sz w:val="20"/>
                </w:rPr>
                <w:t>Zhu, HB</w:t>
              </w:r>
            </w:hyperlink>
            <w:r>
              <w:rPr>
                <w:rFonts w:eastAsia="仿宋_GB2312" w:hint="eastAsia"/>
                <w:sz w:val="20"/>
              </w:rPr>
              <w:t>,</w:t>
            </w:r>
            <w:r>
              <w:rPr>
                <w:rFonts w:eastAsia="仿宋_GB2312"/>
                <w:sz w:val="20"/>
              </w:rPr>
              <w:t xml:space="preserve"> </w:t>
            </w:r>
            <w:hyperlink r:id="rId29" w:history="1">
              <w:r w:rsidRPr="000E6BE3">
                <w:rPr>
                  <w:rFonts w:eastAsia="仿宋_GB2312"/>
                  <w:sz w:val="20"/>
                </w:rPr>
                <w:t>An Efficient Energy Cost and Mapping Revenue Strategy for Interdomain NFV-Enabled Networks</w:t>
              </w:r>
            </w:hyperlink>
            <w:r>
              <w:rPr>
                <w:rFonts w:eastAsia="仿宋_GB2312"/>
                <w:sz w:val="20"/>
              </w:rPr>
              <w:t>,</w:t>
            </w:r>
          </w:p>
          <w:p w14:paraId="5DE57070" w14:textId="79772516" w:rsidR="000E6BE3" w:rsidRPr="000E6BE3" w:rsidRDefault="000E6BE3" w:rsidP="000E6BE3">
            <w:pPr>
              <w:widowControl/>
              <w:autoSpaceDE w:val="0"/>
              <w:autoSpaceDN w:val="0"/>
              <w:adjustRightInd w:val="0"/>
              <w:spacing w:line="240" w:lineRule="exact"/>
              <w:rPr>
                <w:rFonts w:eastAsia="仿宋_GB2312"/>
                <w:sz w:val="20"/>
              </w:rPr>
            </w:pPr>
            <w:r w:rsidRPr="000E6BE3">
              <w:rPr>
                <w:rFonts w:eastAsia="仿宋_GB2312"/>
                <w:sz w:val="20"/>
              </w:rPr>
              <w:t> </w:t>
            </w:r>
            <w:hyperlink r:id="rId30" w:history="1">
              <w:r w:rsidRPr="000E6BE3">
                <w:rPr>
                  <w:rFonts w:eastAsia="仿宋_GB2312"/>
                  <w:b/>
                  <w:bCs/>
                  <w:i/>
                  <w:iCs/>
                  <w:color w:val="C00000"/>
                  <w:sz w:val="20"/>
                </w:rPr>
                <w:t>IEEE INTERNET OF THINGS JOURNAL</w:t>
              </w:r>
            </w:hyperlink>
            <w:r>
              <w:rPr>
                <w:rFonts w:eastAsia="仿宋_GB2312"/>
                <w:sz w:val="20"/>
              </w:rPr>
              <w:t>, Volume</w:t>
            </w:r>
            <w:r w:rsidRPr="000E6BE3">
              <w:rPr>
                <w:rFonts w:eastAsia="仿宋_GB2312"/>
                <w:sz w:val="20"/>
              </w:rPr>
              <w:t> 7</w:t>
            </w:r>
            <w:r>
              <w:rPr>
                <w:rFonts w:eastAsia="仿宋_GB2312"/>
                <w:sz w:val="20"/>
              </w:rPr>
              <w:t>, Issue</w:t>
            </w:r>
            <w:r w:rsidRPr="000E6BE3">
              <w:rPr>
                <w:rFonts w:eastAsia="仿宋_GB2312"/>
                <w:sz w:val="20"/>
              </w:rPr>
              <w:t> 7 , pp.5723-5736</w:t>
            </w:r>
            <w:r>
              <w:rPr>
                <w:rFonts w:eastAsia="仿宋_GB2312"/>
                <w:sz w:val="20"/>
              </w:rPr>
              <w:t>, 2020.</w:t>
            </w:r>
          </w:p>
          <w:p w14:paraId="5618C3ED" w14:textId="73A786DD" w:rsidR="00C041F2" w:rsidRPr="00C041F2" w:rsidRDefault="00C041F2" w:rsidP="00C041F2">
            <w:pPr>
              <w:widowControl/>
              <w:autoSpaceDE w:val="0"/>
              <w:autoSpaceDN w:val="0"/>
              <w:adjustRightInd w:val="0"/>
              <w:spacing w:line="240" w:lineRule="exact"/>
              <w:rPr>
                <w:rFonts w:eastAsia="仿宋_GB2312"/>
                <w:sz w:val="20"/>
              </w:rPr>
            </w:pPr>
            <w:r>
              <w:rPr>
                <w:rFonts w:eastAsia="仿宋_GB2312" w:hint="eastAsia"/>
                <w:sz w:val="20"/>
              </w:rPr>
              <w:t>[</w:t>
            </w:r>
            <w:r>
              <w:rPr>
                <w:rFonts w:eastAsia="仿宋_GB2312"/>
                <w:sz w:val="20"/>
              </w:rPr>
              <w:t>8]</w:t>
            </w:r>
            <w:r w:rsidRPr="00C041F2">
              <w:rPr>
                <w:rFonts w:eastAsia="仿宋_GB2312"/>
                <w:sz w:val="20"/>
              </w:rPr>
              <w:t xml:space="preserve"> </w:t>
            </w:r>
            <w:hyperlink r:id="rId31" w:history="1">
              <w:r w:rsidRPr="00C041F2">
                <w:rPr>
                  <w:rFonts w:eastAsia="仿宋_GB2312"/>
                  <w:sz w:val="20"/>
                </w:rPr>
                <w:t>Cao, HT</w:t>
              </w:r>
            </w:hyperlink>
            <w:r w:rsidRPr="00C041F2">
              <w:rPr>
                <w:rFonts w:eastAsia="仿宋_GB2312"/>
                <w:sz w:val="20"/>
              </w:rPr>
              <w:t>; </w:t>
            </w:r>
            <w:hyperlink r:id="rId32" w:history="1">
              <w:r w:rsidRPr="00C041F2">
                <w:rPr>
                  <w:rFonts w:eastAsia="仿宋_GB2312"/>
                  <w:sz w:val="20"/>
                </w:rPr>
                <w:t>Wu, SC</w:t>
              </w:r>
            </w:hyperlink>
            <w:r w:rsidRPr="00C041F2">
              <w:rPr>
                <w:rFonts w:eastAsia="仿宋_GB2312"/>
                <w:sz w:val="20"/>
              </w:rPr>
              <w:t>; </w:t>
            </w:r>
            <w:r w:rsidRPr="00D01D23">
              <w:rPr>
                <w:rFonts w:eastAsia="仿宋_GB2312"/>
                <w:sz w:val="20"/>
              </w:rPr>
              <w:t> </w:t>
            </w:r>
            <w:r w:rsidRPr="00AE254C">
              <w:rPr>
                <w:rFonts w:eastAsia="仿宋_GB2312"/>
                <w:b/>
                <w:bCs/>
                <w:color w:val="4F81BD" w:themeColor="accent1"/>
                <w:sz w:val="20"/>
              </w:rPr>
              <w:t>Longxiang Yang</w:t>
            </w:r>
            <w:r w:rsidRPr="00C041F2">
              <w:rPr>
                <w:rFonts w:eastAsia="仿宋_GB2312"/>
                <w:sz w:val="20"/>
              </w:rPr>
              <w:t>; </w:t>
            </w:r>
            <w:hyperlink r:id="rId33" w:history="1">
              <w:r w:rsidRPr="00C041F2">
                <w:rPr>
                  <w:rFonts w:eastAsia="仿宋_GB2312"/>
                  <w:sz w:val="20"/>
                </w:rPr>
                <w:t>Zhu, HB</w:t>
              </w:r>
            </w:hyperlink>
            <w:r>
              <w:rPr>
                <w:rFonts w:eastAsia="仿宋_GB2312"/>
                <w:sz w:val="20"/>
              </w:rPr>
              <w:t xml:space="preserve">, </w:t>
            </w:r>
            <w:hyperlink r:id="rId34" w:history="1">
              <w:r w:rsidRPr="00C041F2">
                <w:rPr>
                  <w:rFonts w:eastAsia="仿宋_GB2312"/>
                  <w:sz w:val="20"/>
                </w:rPr>
                <w:t>Dynamic Embedding and Quality of Service-Driven Adjustment for Cloud Networks</w:t>
              </w:r>
            </w:hyperlink>
            <w:r>
              <w:rPr>
                <w:rFonts w:eastAsia="仿宋_GB2312"/>
                <w:sz w:val="20"/>
              </w:rPr>
              <w:t xml:space="preserve">, </w:t>
            </w:r>
            <w:hyperlink r:id="rId35" w:history="1">
              <w:r w:rsidRPr="00C041F2">
                <w:rPr>
                  <w:rFonts w:eastAsia="仿宋_GB2312"/>
                  <w:b/>
                  <w:bCs/>
                  <w:i/>
                  <w:iCs/>
                  <w:color w:val="C00000"/>
                  <w:sz w:val="20"/>
                </w:rPr>
                <w:t xml:space="preserve">IEEE </w:t>
              </w:r>
              <w:r w:rsidRPr="00C041F2">
                <w:rPr>
                  <w:rFonts w:eastAsia="仿宋_GB2312"/>
                  <w:b/>
                  <w:bCs/>
                  <w:i/>
                  <w:iCs/>
                  <w:color w:val="C00000"/>
                  <w:sz w:val="20"/>
                </w:rPr>
                <w:lastRenderedPageBreak/>
                <w:t>TRANSACTIONS ON INDUSTRIAL INFORMATICS</w:t>
              </w:r>
            </w:hyperlink>
            <w:r w:rsidRPr="00C041F2">
              <w:rPr>
                <w:rFonts w:eastAsia="仿宋_GB2312"/>
                <w:b/>
                <w:bCs/>
                <w:i/>
                <w:iCs/>
                <w:color w:val="C00000"/>
                <w:sz w:val="20"/>
              </w:rPr>
              <w:t>,</w:t>
            </w:r>
            <w:r>
              <w:rPr>
                <w:rFonts w:eastAsia="仿宋_GB2312"/>
                <w:sz w:val="20"/>
              </w:rPr>
              <w:t xml:space="preserve"> Volume</w:t>
            </w:r>
            <w:r w:rsidRPr="00C041F2">
              <w:rPr>
                <w:rFonts w:eastAsia="仿宋_GB2312"/>
                <w:sz w:val="20"/>
              </w:rPr>
              <w:t> 16</w:t>
            </w:r>
            <w:r>
              <w:rPr>
                <w:rFonts w:eastAsia="仿宋_GB2312"/>
                <w:sz w:val="20"/>
              </w:rPr>
              <w:t>, Issue</w:t>
            </w:r>
            <w:r w:rsidRPr="00C041F2">
              <w:rPr>
                <w:rFonts w:eastAsia="仿宋_GB2312"/>
                <w:sz w:val="20"/>
              </w:rPr>
              <w:t xml:space="preserve"> 2 , </w:t>
            </w:r>
            <w:r>
              <w:rPr>
                <w:rFonts w:eastAsia="仿宋_GB2312"/>
                <w:sz w:val="20"/>
              </w:rPr>
              <w:t>Page</w:t>
            </w:r>
            <w:r w:rsidRPr="00C041F2">
              <w:rPr>
                <w:rFonts w:eastAsia="仿宋_GB2312"/>
                <w:sz w:val="20"/>
              </w:rPr>
              <w:t>1406-1416</w:t>
            </w:r>
            <w:r>
              <w:rPr>
                <w:rFonts w:eastAsia="仿宋_GB2312"/>
                <w:sz w:val="20"/>
              </w:rPr>
              <w:t>, 2020.</w:t>
            </w:r>
          </w:p>
          <w:p w14:paraId="153CA539" w14:textId="77777777" w:rsidR="00E22C3B" w:rsidRPr="00E22C3B" w:rsidRDefault="00E22C3B" w:rsidP="00E22C3B">
            <w:pPr>
              <w:widowControl/>
              <w:autoSpaceDE w:val="0"/>
              <w:autoSpaceDN w:val="0"/>
              <w:adjustRightInd w:val="0"/>
              <w:spacing w:line="240" w:lineRule="exact"/>
              <w:rPr>
                <w:rFonts w:eastAsia="仿宋_GB2312"/>
                <w:sz w:val="20"/>
              </w:rPr>
            </w:pPr>
            <w:r>
              <w:rPr>
                <w:rFonts w:eastAsia="仿宋_GB2312" w:hint="eastAsia"/>
                <w:sz w:val="20"/>
              </w:rPr>
              <w:t>[</w:t>
            </w:r>
            <w:r>
              <w:rPr>
                <w:rFonts w:eastAsia="仿宋_GB2312"/>
                <w:sz w:val="20"/>
              </w:rPr>
              <w:t>9]</w:t>
            </w:r>
            <w:r>
              <w:rPr>
                <w:rFonts w:ascii="Arial" w:hAnsi="Arial" w:cs="Arial"/>
                <w:color w:val="333333"/>
              </w:rPr>
              <w:t xml:space="preserve"> </w:t>
            </w:r>
            <w:hyperlink r:id="rId36" w:tgtFrame="_self" w:history="1">
              <w:r w:rsidRPr="00E22C3B">
                <w:rPr>
                  <w:rFonts w:eastAsia="仿宋_GB2312"/>
                  <w:sz w:val="20"/>
                </w:rPr>
                <w:t>Yao Zhang</w:t>
              </w:r>
            </w:hyperlink>
            <w:r w:rsidRPr="00E22C3B">
              <w:rPr>
                <w:rFonts w:eastAsia="仿宋_GB2312"/>
                <w:sz w:val="20"/>
              </w:rPr>
              <w:t>;</w:t>
            </w:r>
            <w:hyperlink r:id="rId37" w:tgtFrame="_self" w:history="1">
              <w:r w:rsidRPr="00E22C3B">
                <w:rPr>
                  <w:rFonts w:eastAsia="仿宋_GB2312"/>
                  <w:sz w:val="20"/>
                </w:rPr>
                <w:t>Meng Zhou</w:t>
              </w:r>
            </w:hyperlink>
            <w:r w:rsidRPr="00E22C3B">
              <w:rPr>
                <w:rFonts w:eastAsia="仿宋_GB2312"/>
                <w:sz w:val="20"/>
              </w:rPr>
              <w:t>;</w:t>
            </w:r>
            <w:hyperlink r:id="rId38" w:tgtFrame="_self" w:history="1">
              <w:r w:rsidRPr="00E22C3B">
                <w:rPr>
                  <w:rFonts w:eastAsia="仿宋_GB2312"/>
                  <w:sz w:val="20"/>
                </w:rPr>
                <w:t>Haotong Cao</w:t>
              </w:r>
            </w:hyperlink>
            <w:r w:rsidRPr="00E22C3B">
              <w:rPr>
                <w:rFonts w:eastAsia="仿宋_GB2312"/>
                <w:sz w:val="20"/>
              </w:rPr>
              <w:t>;</w:t>
            </w:r>
            <w:hyperlink r:id="rId39" w:tgtFrame="_self" w:history="1">
              <w:r w:rsidRPr="00E22C3B">
                <w:rPr>
                  <w:rFonts w:eastAsia="仿宋_GB2312"/>
                  <w:b/>
                  <w:bCs/>
                  <w:color w:val="4F81BD" w:themeColor="accent1"/>
                  <w:sz w:val="20"/>
                </w:rPr>
                <w:t>Longxiang Yang</w:t>
              </w:r>
            </w:hyperlink>
            <w:r w:rsidRPr="00E22C3B">
              <w:rPr>
                <w:rFonts w:eastAsia="仿宋_GB2312"/>
                <w:sz w:val="20"/>
              </w:rPr>
              <w:t>;</w:t>
            </w:r>
            <w:hyperlink r:id="rId40" w:tgtFrame="_self" w:history="1">
              <w:r w:rsidRPr="00E22C3B">
                <w:rPr>
                  <w:rFonts w:eastAsia="仿宋_GB2312"/>
                  <w:sz w:val="20"/>
                </w:rPr>
                <w:t>Hongbo Zhu</w:t>
              </w:r>
            </w:hyperlink>
          </w:p>
          <w:p w14:paraId="65AA7560" w14:textId="063188C0" w:rsidR="00D01D23" w:rsidRPr="00E22C3B" w:rsidRDefault="00E22C3B" w:rsidP="00AE254C">
            <w:pPr>
              <w:widowControl/>
              <w:autoSpaceDE w:val="0"/>
              <w:autoSpaceDN w:val="0"/>
              <w:adjustRightInd w:val="0"/>
              <w:spacing w:line="240" w:lineRule="exact"/>
              <w:rPr>
                <w:rFonts w:eastAsia="仿宋_GB2312"/>
                <w:sz w:val="20"/>
              </w:rPr>
            </w:pPr>
            <w:r>
              <w:rPr>
                <w:rFonts w:eastAsia="仿宋_GB2312"/>
                <w:sz w:val="20"/>
              </w:rPr>
              <w:t xml:space="preserve">, </w:t>
            </w:r>
            <w:hyperlink r:id="rId41" w:history="1">
              <w:r w:rsidRPr="00E22C3B">
                <w:rPr>
                  <w:rFonts w:eastAsia="仿宋_GB2312"/>
                  <w:sz w:val="20"/>
                </w:rPr>
                <w:t>On the Performance of Cell-Free Massive MIMO With Mixed-ADC Under Rician Fading Channels</w:t>
              </w:r>
            </w:hyperlink>
            <w:r>
              <w:rPr>
                <w:rFonts w:eastAsia="仿宋_GB2312"/>
                <w:sz w:val="20"/>
              </w:rPr>
              <w:t>,</w:t>
            </w:r>
            <w:r>
              <w:rPr>
                <w:rFonts w:eastAsia="仿宋_GB2312" w:hint="eastAsia"/>
                <w:sz w:val="20"/>
              </w:rPr>
              <w:t xml:space="preserve"> </w:t>
            </w:r>
            <w:hyperlink r:id="rId42" w:history="1">
              <w:r w:rsidRPr="00E22C3B">
                <w:rPr>
                  <w:rFonts w:eastAsia="仿宋_GB2312"/>
                  <w:b/>
                  <w:bCs/>
                  <w:i/>
                  <w:iCs/>
                  <w:color w:val="C00000"/>
                  <w:sz w:val="20"/>
                </w:rPr>
                <w:t>IEEE Communications Letters</w:t>
              </w:r>
            </w:hyperlink>
            <w:r>
              <w:rPr>
                <w:rFonts w:eastAsia="仿宋_GB2312"/>
                <w:sz w:val="20"/>
              </w:rPr>
              <w:t xml:space="preserve">, </w:t>
            </w:r>
            <w:r w:rsidRPr="00E22C3B">
              <w:rPr>
                <w:rFonts w:eastAsia="仿宋_GB2312"/>
                <w:sz w:val="20"/>
              </w:rPr>
              <w:t>Volume24, </w:t>
            </w:r>
            <w:hyperlink r:id="rId43" w:history="1">
              <w:r w:rsidRPr="00E22C3B">
                <w:rPr>
                  <w:rFonts w:eastAsia="仿宋_GB2312"/>
                  <w:sz w:val="20"/>
                </w:rPr>
                <w:t>Issue1</w:t>
              </w:r>
            </w:hyperlink>
            <w:r>
              <w:rPr>
                <w:rFonts w:eastAsia="仿宋_GB2312" w:hint="eastAsia"/>
                <w:sz w:val="20"/>
              </w:rPr>
              <w:t>,</w:t>
            </w:r>
            <w:r>
              <w:rPr>
                <w:rFonts w:eastAsia="仿宋_GB2312"/>
                <w:sz w:val="20"/>
              </w:rPr>
              <w:t xml:space="preserve"> 2020.</w:t>
            </w:r>
          </w:p>
          <w:p w14:paraId="648532CE" w14:textId="77777777" w:rsidR="004B394E" w:rsidRPr="004B394E" w:rsidRDefault="004B394E" w:rsidP="004B394E">
            <w:pPr>
              <w:widowControl/>
              <w:autoSpaceDE w:val="0"/>
              <w:autoSpaceDN w:val="0"/>
              <w:adjustRightInd w:val="0"/>
              <w:spacing w:line="240" w:lineRule="exact"/>
              <w:rPr>
                <w:rFonts w:eastAsia="仿宋_GB2312"/>
                <w:sz w:val="20"/>
              </w:rPr>
            </w:pPr>
            <w:r>
              <w:rPr>
                <w:rFonts w:eastAsia="仿宋_GB2312" w:hint="eastAsia"/>
                <w:sz w:val="20"/>
              </w:rPr>
              <w:t>[</w:t>
            </w:r>
            <w:r>
              <w:rPr>
                <w:rFonts w:eastAsia="仿宋_GB2312"/>
                <w:sz w:val="20"/>
              </w:rPr>
              <w:t xml:space="preserve">10] </w:t>
            </w:r>
            <w:hyperlink r:id="rId44" w:tgtFrame="_self" w:history="1">
              <w:r w:rsidRPr="004B394E">
                <w:rPr>
                  <w:rFonts w:eastAsia="仿宋_GB2312"/>
                  <w:sz w:val="20"/>
                </w:rPr>
                <w:t>Yulun Cheng</w:t>
              </w:r>
            </w:hyperlink>
            <w:r w:rsidRPr="004B394E">
              <w:rPr>
                <w:rFonts w:eastAsia="仿宋_GB2312"/>
                <w:sz w:val="20"/>
              </w:rPr>
              <w:t>;</w:t>
            </w:r>
            <w:hyperlink r:id="rId45" w:tgtFrame="_self" w:history="1">
              <w:r w:rsidRPr="004B394E">
                <w:rPr>
                  <w:rFonts w:eastAsia="仿宋_GB2312"/>
                  <w:sz w:val="20"/>
                </w:rPr>
                <w:t>Jun Zhang</w:t>
              </w:r>
            </w:hyperlink>
            <w:r w:rsidRPr="004B394E">
              <w:rPr>
                <w:rFonts w:eastAsia="仿宋_GB2312"/>
                <w:sz w:val="20"/>
              </w:rPr>
              <w:t>;</w:t>
            </w:r>
            <w:hyperlink r:id="rId46" w:tgtFrame="_self" w:history="1">
              <w:r w:rsidRPr="004B394E">
                <w:rPr>
                  <w:rFonts w:eastAsia="仿宋_GB2312"/>
                  <w:b/>
                  <w:bCs/>
                  <w:color w:val="4F81BD" w:themeColor="accent1"/>
                  <w:sz w:val="20"/>
                </w:rPr>
                <w:t>Longxiang Yang</w:t>
              </w:r>
            </w:hyperlink>
            <w:r w:rsidRPr="004B394E">
              <w:rPr>
                <w:rFonts w:eastAsia="仿宋_GB2312"/>
                <w:sz w:val="20"/>
              </w:rPr>
              <w:t>;</w:t>
            </w:r>
            <w:hyperlink r:id="rId47" w:tgtFrame="_self" w:history="1">
              <w:r w:rsidRPr="004B394E">
                <w:rPr>
                  <w:rFonts w:eastAsia="仿宋_GB2312"/>
                  <w:sz w:val="20"/>
                </w:rPr>
                <w:t>Chenming Zhu</w:t>
              </w:r>
            </w:hyperlink>
            <w:r w:rsidRPr="004B394E">
              <w:rPr>
                <w:rFonts w:eastAsia="仿宋_GB2312"/>
                <w:sz w:val="20"/>
              </w:rPr>
              <w:t>;</w:t>
            </w:r>
            <w:hyperlink r:id="rId48" w:tgtFrame="_self" w:history="1">
              <w:r w:rsidRPr="004B394E">
                <w:rPr>
                  <w:rFonts w:eastAsia="仿宋_GB2312"/>
                  <w:sz w:val="20"/>
                </w:rPr>
                <w:t>Hongbo Zhu</w:t>
              </w:r>
            </w:hyperlink>
          </w:p>
          <w:p w14:paraId="4AF4405C" w14:textId="57AE461D" w:rsidR="00582A55" w:rsidRPr="00AE254C" w:rsidRDefault="004B394E" w:rsidP="00921AAF">
            <w:pPr>
              <w:widowControl/>
              <w:autoSpaceDE w:val="0"/>
              <w:autoSpaceDN w:val="0"/>
              <w:adjustRightInd w:val="0"/>
              <w:spacing w:line="240" w:lineRule="exact"/>
              <w:rPr>
                <w:rFonts w:eastAsia="仿宋_GB2312"/>
                <w:sz w:val="20"/>
              </w:rPr>
            </w:pPr>
            <w:r>
              <w:rPr>
                <w:rFonts w:eastAsia="仿宋_GB2312"/>
                <w:sz w:val="20"/>
              </w:rPr>
              <w:t xml:space="preserve">, </w:t>
            </w:r>
            <w:hyperlink r:id="rId49" w:history="1">
              <w:r w:rsidRPr="004B394E">
                <w:rPr>
                  <w:rFonts w:eastAsia="仿宋_GB2312"/>
                  <w:sz w:val="20"/>
                </w:rPr>
                <w:t>Distributed Green Offloading and Power Optimization in Virtualized Small Cell Networks With Mobile Edge Computing</w:t>
              </w:r>
            </w:hyperlink>
            <w:r>
              <w:rPr>
                <w:rFonts w:eastAsia="仿宋_GB2312" w:hint="eastAsia"/>
                <w:sz w:val="20"/>
              </w:rPr>
              <w:t>,</w:t>
            </w:r>
            <w:r>
              <w:rPr>
                <w:rFonts w:eastAsia="仿宋_GB2312"/>
                <w:sz w:val="20"/>
              </w:rPr>
              <w:t xml:space="preserve"> </w:t>
            </w:r>
            <w:hyperlink r:id="rId50" w:history="1">
              <w:r w:rsidRPr="004B394E">
                <w:rPr>
                  <w:rFonts w:eastAsia="仿宋_GB2312"/>
                  <w:b/>
                  <w:bCs/>
                  <w:i/>
                  <w:iCs/>
                  <w:color w:val="C00000"/>
                  <w:sz w:val="20"/>
                </w:rPr>
                <w:t>IEEE Transactions on Green Communications and Networking</w:t>
              </w:r>
            </w:hyperlink>
            <w:r>
              <w:rPr>
                <w:rFonts w:eastAsia="仿宋_GB2312"/>
                <w:sz w:val="20"/>
              </w:rPr>
              <w:t xml:space="preserve">, </w:t>
            </w:r>
            <w:r w:rsidRPr="004B394E">
              <w:rPr>
                <w:rFonts w:eastAsia="仿宋_GB2312"/>
                <w:sz w:val="20"/>
              </w:rPr>
              <w:t>Volume4, </w:t>
            </w:r>
            <w:hyperlink r:id="rId51" w:history="1">
              <w:r w:rsidRPr="004B394E">
                <w:rPr>
                  <w:rFonts w:eastAsia="仿宋_GB2312"/>
                  <w:sz w:val="20"/>
                </w:rPr>
                <w:t>Issue1</w:t>
              </w:r>
            </w:hyperlink>
            <w:r>
              <w:rPr>
                <w:rFonts w:eastAsia="仿宋_GB2312"/>
                <w:sz w:val="20"/>
              </w:rPr>
              <w:t>, 2020.</w:t>
            </w:r>
          </w:p>
        </w:tc>
      </w:tr>
      <w:tr w:rsidR="00E2446B" w:rsidRPr="009A1D7A" w14:paraId="57DA7BA4" w14:textId="77777777" w:rsidTr="009A1D7A">
        <w:trPr>
          <w:trHeight w:val="4304"/>
          <w:jc w:val="center"/>
        </w:trPr>
        <w:tc>
          <w:tcPr>
            <w:tcW w:w="2130" w:type="dxa"/>
            <w:vAlign w:val="center"/>
          </w:tcPr>
          <w:p w14:paraId="5397E30C" w14:textId="77777777" w:rsidR="00B268C7" w:rsidRPr="009A1D7A" w:rsidRDefault="00B268C7"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lastRenderedPageBreak/>
              <w:t>个人简介</w:t>
            </w:r>
          </w:p>
          <w:p w14:paraId="04EE290A" w14:textId="77777777" w:rsidR="00B268C7" w:rsidRPr="009A1D7A" w:rsidRDefault="00B268C7" w:rsidP="009A1D7A">
            <w:pPr>
              <w:spacing w:line="400" w:lineRule="exact"/>
              <w:jc w:val="center"/>
              <w:rPr>
                <w:rFonts w:ascii="Times New Roman" w:hAnsi="Times New Roman" w:cs="Times New Roman"/>
                <w:b/>
                <w:szCs w:val="21"/>
              </w:rPr>
            </w:pPr>
            <w:r w:rsidRPr="009A1D7A">
              <w:rPr>
                <w:rFonts w:ascii="Times New Roman" w:hAnsi="Times New Roman" w:cs="Times New Roman"/>
                <w:b/>
                <w:szCs w:val="21"/>
              </w:rPr>
              <w:t>Personal Profile</w:t>
            </w:r>
          </w:p>
        </w:tc>
        <w:tc>
          <w:tcPr>
            <w:tcW w:w="6392" w:type="dxa"/>
            <w:gridSpan w:val="3"/>
            <w:vAlign w:val="center"/>
          </w:tcPr>
          <w:p w14:paraId="3FA92AC4" w14:textId="3E3B83EA" w:rsidR="00E2446B" w:rsidRPr="005520F6" w:rsidRDefault="0033222F" w:rsidP="005520F6">
            <w:pPr>
              <w:spacing w:line="240" w:lineRule="exact"/>
              <w:ind w:firstLineChars="100" w:firstLine="210"/>
              <w:rPr>
                <w:rFonts w:ascii="宋体" w:hAnsi="宋体" w:cs="宋体"/>
                <w:color w:val="000000"/>
                <w:szCs w:val="21"/>
              </w:rPr>
            </w:pPr>
            <w:r>
              <w:rPr>
                <w:rFonts w:ascii="宋体" w:hAnsi="宋体" w:cs="宋体" w:hint="eastAsia"/>
                <w:color w:val="000000"/>
                <w:szCs w:val="21"/>
              </w:rPr>
              <w:t>L</w:t>
            </w:r>
            <w:r>
              <w:rPr>
                <w:rFonts w:ascii="宋体" w:hAnsi="宋体" w:cs="宋体"/>
                <w:color w:val="000000"/>
                <w:szCs w:val="21"/>
              </w:rPr>
              <w:t xml:space="preserve">ongxiang Yang, Chair Professor, College of Information and Communications, NJUPT. He had been served as the Vice Head of </w:t>
            </w:r>
            <w:r w:rsidR="00223B3F">
              <w:rPr>
                <w:rFonts w:ascii="宋体" w:hAnsi="宋体" w:cs="宋体"/>
                <w:color w:val="000000"/>
                <w:szCs w:val="21"/>
              </w:rPr>
              <w:t xml:space="preserve">the </w:t>
            </w:r>
            <w:r>
              <w:rPr>
                <w:rFonts w:ascii="宋体" w:hAnsi="宋体" w:cs="宋体"/>
                <w:color w:val="000000"/>
                <w:szCs w:val="21"/>
              </w:rPr>
              <w:t>College of Information and Communications, NJUPT, during 2018 to 2020, and the director of Research Institute of Communications Technology of NJUPT during 2018 to 2020, also as the associate directors of Jiangsu Key Lab of Wireless Communications, and Engineering Research Center of The Ministry of Education of China</w:t>
            </w:r>
            <w:r w:rsidR="00223B3F">
              <w:rPr>
                <w:rFonts w:ascii="宋体" w:hAnsi="宋体" w:cs="宋体"/>
                <w:color w:val="000000"/>
                <w:szCs w:val="21"/>
              </w:rPr>
              <w:t xml:space="preserve">. </w:t>
            </w:r>
            <w:r>
              <w:rPr>
                <w:rFonts w:ascii="宋体" w:hAnsi="宋体" w:cs="宋体"/>
                <w:color w:val="000000"/>
                <w:szCs w:val="21"/>
              </w:rPr>
              <w:t>He got his Ph.D degree in 1996, from Southeast University, Nanjing, China. After that he joined in the NJUPT as a member of faculty. Since 1990 to 1993, he worked in a giant electronic research institute as an engineer to do electronic system research and development</w:t>
            </w:r>
            <w:r w:rsidR="00223B3F">
              <w:rPr>
                <w:rFonts w:ascii="宋体" w:hAnsi="宋体" w:cs="宋体"/>
                <w:color w:val="000000"/>
                <w:szCs w:val="21"/>
              </w:rPr>
              <w:t>. During 2000 to 2003, he had been a visiting professor in South Korea universities and SK telecom. He has held more than 10 national research fundings, including The National 973 P</w:t>
            </w:r>
            <w:r w:rsidR="00223B3F">
              <w:rPr>
                <w:rFonts w:ascii="宋体" w:hAnsi="宋体" w:cs="宋体" w:hint="eastAsia"/>
                <w:color w:val="000000"/>
                <w:szCs w:val="21"/>
              </w:rPr>
              <w:t>rojects</w:t>
            </w:r>
            <w:r w:rsidR="00223B3F">
              <w:rPr>
                <w:rFonts w:ascii="宋体" w:hAnsi="宋体" w:cs="宋体"/>
                <w:color w:val="000000"/>
                <w:szCs w:val="21"/>
              </w:rPr>
              <w:t>. He has guided more than 200 postgraduate students</w:t>
            </w:r>
            <w:r w:rsidR="006479B7">
              <w:rPr>
                <w:rFonts w:ascii="宋体" w:hAnsi="宋体" w:cs="宋体"/>
                <w:color w:val="000000"/>
                <w:szCs w:val="21"/>
              </w:rPr>
              <w:t>, including 12 PhD candidates</w:t>
            </w:r>
            <w:r w:rsidR="00223B3F">
              <w:rPr>
                <w:rFonts w:ascii="宋体" w:hAnsi="宋体" w:cs="宋体"/>
                <w:color w:val="000000"/>
                <w:szCs w:val="21"/>
              </w:rPr>
              <w:t>.</w:t>
            </w:r>
          </w:p>
        </w:tc>
      </w:tr>
    </w:tbl>
    <w:p w14:paraId="73C625A1" w14:textId="77777777" w:rsidR="00A04F52" w:rsidRPr="0033222F" w:rsidRDefault="00A04F52" w:rsidP="00270B65">
      <w:pPr>
        <w:jc w:val="center"/>
        <w:rPr>
          <w:b/>
          <w:sz w:val="32"/>
          <w:szCs w:val="32"/>
        </w:rPr>
      </w:pPr>
    </w:p>
    <w:sectPr w:rsidR="00A04F52" w:rsidRPr="0033222F" w:rsidSect="0074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27E22" w14:textId="77777777" w:rsidR="00C02886" w:rsidRDefault="00C02886" w:rsidP="00270B65">
      <w:r>
        <w:separator/>
      </w:r>
    </w:p>
  </w:endnote>
  <w:endnote w:type="continuationSeparator" w:id="0">
    <w:p w14:paraId="3FA38315" w14:textId="77777777" w:rsidR="00C02886" w:rsidRDefault="00C02886" w:rsidP="002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AEBD9" w14:textId="77777777" w:rsidR="00C02886" w:rsidRDefault="00C02886" w:rsidP="00270B65">
      <w:r>
        <w:separator/>
      </w:r>
    </w:p>
  </w:footnote>
  <w:footnote w:type="continuationSeparator" w:id="0">
    <w:p w14:paraId="6FFD6251" w14:textId="77777777" w:rsidR="00C02886" w:rsidRDefault="00C02886" w:rsidP="0027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0E57"/>
    <w:multiLevelType w:val="hybridMultilevel"/>
    <w:tmpl w:val="AB240CB6"/>
    <w:lvl w:ilvl="0" w:tplc="E6A4ADE4">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8290C55"/>
    <w:multiLevelType w:val="hybridMultilevel"/>
    <w:tmpl w:val="B4280B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65"/>
    <w:rsid w:val="00021C0A"/>
    <w:rsid w:val="00035A5B"/>
    <w:rsid w:val="000E6BE3"/>
    <w:rsid w:val="0011016E"/>
    <w:rsid w:val="00151CB1"/>
    <w:rsid w:val="00223B3F"/>
    <w:rsid w:val="00250F36"/>
    <w:rsid w:val="00270B65"/>
    <w:rsid w:val="0029286E"/>
    <w:rsid w:val="002F6509"/>
    <w:rsid w:val="0033222F"/>
    <w:rsid w:val="003E7F6F"/>
    <w:rsid w:val="004B394E"/>
    <w:rsid w:val="004E69CF"/>
    <w:rsid w:val="005453D1"/>
    <w:rsid w:val="005520F6"/>
    <w:rsid w:val="00582A55"/>
    <w:rsid w:val="0059776C"/>
    <w:rsid w:val="005E00EB"/>
    <w:rsid w:val="006479B7"/>
    <w:rsid w:val="00650D16"/>
    <w:rsid w:val="00696E33"/>
    <w:rsid w:val="006E317F"/>
    <w:rsid w:val="007145AE"/>
    <w:rsid w:val="00743512"/>
    <w:rsid w:val="0074470B"/>
    <w:rsid w:val="007A0754"/>
    <w:rsid w:val="007D723D"/>
    <w:rsid w:val="00871ABB"/>
    <w:rsid w:val="00921AAF"/>
    <w:rsid w:val="009A1D7A"/>
    <w:rsid w:val="009B432D"/>
    <w:rsid w:val="009C3AB8"/>
    <w:rsid w:val="00A04F52"/>
    <w:rsid w:val="00A65215"/>
    <w:rsid w:val="00AD336D"/>
    <w:rsid w:val="00AE254C"/>
    <w:rsid w:val="00B268C7"/>
    <w:rsid w:val="00B97BBF"/>
    <w:rsid w:val="00BC1EB6"/>
    <w:rsid w:val="00C02886"/>
    <w:rsid w:val="00C041F2"/>
    <w:rsid w:val="00C446F9"/>
    <w:rsid w:val="00D01D23"/>
    <w:rsid w:val="00D60BC5"/>
    <w:rsid w:val="00D76535"/>
    <w:rsid w:val="00DE7ACD"/>
    <w:rsid w:val="00E22C3B"/>
    <w:rsid w:val="00E2446B"/>
    <w:rsid w:val="00E75DC6"/>
    <w:rsid w:val="00E81DD4"/>
    <w:rsid w:val="00F22CEB"/>
    <w:rsid w:val="00F53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E8E0F"/>
  <w15:docId w15:val="{B1260C86-0C86-4B67-8AAE-A050847E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70B"/>
    <w:pPr>
      <w:widowControl w:val="0"/>
      <w:jc w:val="both"/>
    </w:pPr>
  </w:style>
  <w:style w:type="paragraph" w:styleId="2">
    <w:name w:val="heading 2"/>
    <w:basedOn w:val="a"/>
    <w:link w:val="20"/>
    <w:uiPriority w:val="9"/>
    <w:qFormat/>
    <w:rsid w:val="00E22C3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B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70B65"/>
    <w:rPr>
      <w:sz w:val="18"/>
      <w:szCs w:val="18"/>
    </w:rPr>
  </w:style>
  <w:style w:type="paragraph" w:styleId="a5">
    <w:name w:val="footer"/>
    <w:basedOn w:val="a"/>
    <w:link w:val="a6"/>
    <w:uiPriority w:val="99"/>
    <w:unhideWhenUsed/>
    <w:rsid w:val="00270B65"/>
    <w:pPr>
      <w:tabs>
        <w:tab w:val="center" w:pos="4153"/>
        <w:tab w:val="right" w:pos="8306"/>
      </w:tabs>
      <w:snapToGrid w:val="0"/>
      <w:jc w:val="left"/>
    </w:pPr>
    <w:rPr>
      <w:sz w:val="18"/>
      <w:szCs w:val="18"/>
    </w:rPr>
  </w:style>
  <w:style w:type="character" w:customStyle="1" w:styleId="a6">
    <w:name w:val="页脚 字符"/>
    <w:basedOn w:val="a0"/>
    <w:link w:val="a5"/>
    <w:uiPriority w:val="99"/>
    <w:rsid w:val="00270B65"/>
    <w:rPr>
      <w:sz w:val="18"/>
      <w:szCs w:val="18"/>
    </w:rPr>
  </w:style>
  <w:style w:type="paragraph" w:customStyle="1" w:styleId="FigureCaption">
    <w:name w:val="Figure Caption"/>
    <w:basedOn w:val="a"/>
    <w:rsid w:val="00650D16"/>
    <w:pPr>
      <w:widowControl/>
    </w:pPr>
    <w:rPr>
      <w:rFonts w:ascii="Times New Roman" w:eastAsia="等线" w:hAnsi="Times New Roman" w:cs="Times New Roman"/>
      <w:kern w:val="0"/>
      <w:sz w:val="16"/>
      <w:szCs w:val="16"/>
      <w:lang w:eastAsia="en-US"/>
    </w:rPr>
  </w:style>
  <w:style w:type="paragraph" w:styleId="HTML">
    <w:name w:val="HTML Preformatted"/>
    <w:basedOn w:val="a"/>
    <w:link w:val="HTML0"/>
    <w:uiPriority w:val="99"/>
    <w:unhideWhenUsed/>
    <w:rsid w:val="00552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5520F6"/>
    <w:rPr>
      <w:rFonts w:ascii="宋体" w:eastAsia="宋体" w:hAnsi="宋体" w:cs="宋体"/>
      <w:kern w:val="0"/>
      <w:sz w:val="24"/>
      <w:szCs w:val="24"/>
    </w:rPr>
  </w:style>
  <w:style w:type="character" w:customStyle="1" w:styleId="20">
    <w:name w:val="标题 2 字符"/>
    <w:basedOn w:val="a0"/>
    <w:link w:val="2"/>
    <w:uiPriority w:val="9"/>
    <w:rsid w:val="00E22C3B"/>
    <w:rPr>
      <w:rFonts w:ascii="宋体" w:eastAsia="宋体" w:hAnsi="宋体" w:cs="宋体"/>
      <w:b/>
      <w:bCs/>
      <w:kern w:val="0"/>
      <w:sz w:val="36"/>
      <w:szCs w:val="36"/>
    </w:rPr>
  </w:style>
  <w:style w:type="character" w:styleId="a7">
    <w:name w:val="Hyperlink"/>
    <w:basedOn w:val="a0"/>
    <w:uiPriority w:val="99"/>
    <w:semiHidden/>
    <w:unhideWhenUsed/>
    <w:rsid w:val="00E22C3B"/>
    <w:rPr>
      <w:color w:val="0000FF"/>
      <w:u w:val="single"/>
    </w:rPr>
  </w:style>
  <w:style w:type="paragraph" w:customStyle="1" w:styleId="author">
    <w:name w:val="author"/>
    <w:basedOn w:val="a"/>
    <w:rsid w:val="00E22C3B"/>
    <w:pPr>
      <w:widowControl/>
      <w:spacing w:before="100" w:beforeAutospacing="1" w:after="100" w:afterAutospacing="1"/>
      <w:jc w:val="left"/>
    </w:pPr>
    <w:rPr>
      <w:rFonts w:ascii="宋体" w:eastAsia="宋体" w:hAnsi="宋体" w:cs="宋体"/>
      <w:kern w:val="0"/>
      <w:sz w:val="24"/>
      <w:szCs w:val="24"/>
    </w:rPr>
  </w:style>
  <w:style w:type="character" w:customStyle="1" w:styleId="text-base-md-lh">
    <w:name w:val="text-base-md-lh"/>
    <w:basedOn w:val="a0"/>
    <w:rsid w:val="00E22C3B"/>
  </w:style>
  <w:style w:type="character" w:customStyle="1" w:styleId="separator">
    <w:name w:val="separator"/>
    <w:basedOn w:val="a0"/>
    <w:rsid w:val="00E22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78926">
      <w:bodyDiv w:val="1"/>
      <w:marLeft w:val="0"/>
      <w:marRight w:val="0"/>
      <w:marTop w:val="0"/>
      <w:marBottom w:val="0"/>
      <w:divBdr>
        <w:top w:val="none" w:sz="0" w:space="0" w:color="auto"/>
        <w:left w:val="none" w:sz="0" w:space="0" w:color="auto"/>
        <w:bottom w:val="none" w:sz="0" w:space="0" w:color="auto"/>
        <w:right w:val="none" w:sz="0" w:space="0" w:color="auto"/>
      </w:divBdr>
      <w:divsChild>
        <w:div w:id="315033478">
          <w:marLeft w:val="0"/>
          <w:marRight w:val="0"/>
          <w:marTop w:val="0"/>
          <w:marBottom w:val="0"/>
          <w:divBdr>
            <w:top w:val="none" w:sz="0" w:space="0" w:color="auto"/>
            <w:left w:val="none" w:sz="0" w:space="0" w:color="auto"/>
            <w:bottom w:val="none" w:sz="0" w:space="0" w:color="auto"/>
            <w:right w:val="none" w:sz="0" w:space="0" w:color="auto"/>
          </w:divBdr>
          <w:divsChild>
            <w:div w:id="15854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7063">
      <w:bodyDiv w:val="1"/>
      <w:marLeft w:val="0"/>
      <w:marRight w:val="0"/>
      <w:marTop w:val="0"/>
      <w:marBottom w:val="0"/>
      <w:divBdr>
        <w:top w:val="none" w:sz="0" w:space="0" w:color="auto"/>
        <w:left w:val="none" w:sz="0" w:space="0" w:color="auto"/>
        <w:bottom w:val="none" w:sz="0" w:space="0" w:color="auto"/>
        <w:right w:val="none" w:sz="0" w:space="0" w:color="auto"/>
      </w:divBdr>
      <w:divsChild>
        <w:div w:id="753818323">
          <w:marLeft w:val="0"/>
          <w:marRight w:val="0"/>
          <w:marTop w:val="0"/>
          <w:marBottom w:val="0"/>
          <w:divBdr>
            <w:top w:val="none" w:sz="0" w:space="0" w:color="auto"/>
            <w:left w:val="none" w:sz="0" w:space="0" w:color="auto"/>
            <w:bottom w:val="none" w:sz="0" w:space="0" w:color="auto"/>
            <w:right w:val="none" w:sz="0" w:space="0" w:color="auto"/>
          </w:divBdr>
          <w:divsChild>
            <w:div w:id="74811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pn.njupt.edu.cn:8443/https/webvpna88a4d679febc5d5b1f03e4bc4d00bab4a409079c3d89181e3ef6e3933175802/wos/alldb/general-summary?queryJson=%5B%7B%22rowField%22:%22AU%22,%22rowText%22:%22Zhu,%20HB%22%7D%5D&amp;eventMode=oneClickSearch" TargetMode="External"/><Relationship Id="rId18" Type="http://schemas.openxmlformats.org/officeDocument/2006/relationships/hyperlink" Target="https://vpn.njupt.edu.cn:8443/https/webvpna88a4d679febc5d5b1f03e4bc4d00bab4a409079c3d89181e3ef6e3933175802/wos/alldb/general-summary?queryJson=%5B%7B%22rowField%22:%22AU%22,%22rowText%22:%22Yu,%20FR%22%7D%5D&amp;eventMode=oneClickSearch" TargetMode="External"/><Relationship Id="rId26" Type="http://schemas.openxmlformats.org/officeDocument/2006/relationships/hyperlink" Target="https://vpn.njupt.edu.cn:8443/https/webvpna88a4d679febc5d5b1f03e4bc4d00bab4a409079c3d89181e3ef6e3933175802/wos/alldb/general-summary?queryJson=%5B%7B%22rowField%22:%22AU%22,%22rowText%22:%22Cao,%20HT%22%7D%5D&amp;eventMode=oneClickSearch" TargetMode="External"/><Relationship Id="rId39" Type="http://schemas.openxmlformats.org/officeDocument/2006/relationships/hyperlink" Target="https://ieeexplore.ieee.org/author/37405193200" TargetMode="External"/><Relationship Id="rId21" Type="http://schemas.openxmlformats.org/officeDocument/2006/relationships/hyperlink" Target="https://vpn.njupt.edu.cn:8443/https/webvpna88a4d679febc5d5b1f03e4bc4d00bab4a409079c3d89181e3ef6e3933175802/wos/alldb/general-summary?queryJson=%5B%7B%22rowField%22:%22AU%22,%22rowText%22:%22Zhang,%20Y%22%7D%5D&amp;eventMode=oneClickSearch" TargetMode="External"/><Relationship Id="rId34" Type="http://schemas.openxmlformats.org/officeDocument/2006/relationships/hyperlink" Target="https://vpn.njupt.edu.cn:8443/https/webvpna88a4d679febc5d5b1f03e4bc4d00bab4a409079c3d89181e3ef6e3933175802/wos/alldb/full-record/WOS:000521337000065" TargetMode="External"/><Relationship Id="rId42" Type="http://schemas.openxmlformats.org/officeDocument/2006/relationships/hyperlink" Target="https://ieeexplore.ieee.org/xpl/RecentIssue.jsp?punumber=4234" TargetMode="External"/><Relationship Id="rId47" Type="http://schemas.openxmlformats.org/officeDocument/2006/relationships/hyperlink" Target="https://ieeexplore.ieee.org/author/37088343212" TargetMode="External"/><Relationship Id="rId50" Type="http://schemas.openxmlformats.org/officeDocument/2006/relationships/hyperlink" Target="https://ieeexplore.ieee.org/xpl/RecentIssue.jsp?punumber=7511293" TargetMode="External"/><Relationship Id="rId7"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s://vpn.njupt.edu.cn:8443/https/webvpna88a4d679febc5d5b1f03e4bc4d00bab4a409079c3d89181e3ef6e3933175802/wos/alldb/general-summary?queryJson=%5B%7B%22rowField%22:%22AU%22,%22rowText%22:%22Cao,%20HT%22%7D%5D&amp;eventMode=oneClickSearch" TargetMode="External"/><Relationship Id="rId29" Type="http://schemas.openxmlformats.org/officeDocument/2006/relationships/hyperlink" Target="https://vpn.njupt.edu.cn:8443/https/webvpna88a4d679febc5d5b1f03e4bc4d00bab4a409079c3d89181e3ef6e3933175802/wos/alldb/full-record/WOS:000548817900005" TargetMode="External"/><Relationship Id="rId11" Type="http://schemas.openxmlformats.org/officeDocument/2006/relationships/hyperlink" Target="https://vpn.njupt.edu.cn:8443/https/webvpna88a4d679febc5d5b1f03e4bc4d00bab4a409079c3d89181e3ef6e3933175802/wos/alldb/general-summary?queryJson=%5B%7B%22rowField%22:%22AU%22,%22rowText%22:%22Zhou,%20M%22%7D%5D&amp;eventMode=oneClickSearch" TargetMode="External"/><Relationship Id="rId24" Type="http://schemas.openxmlformats.org/officeDocument/2006/relationships/hyperlink" Target="https://vpn.njupt.edu.cn:8443/https/webvpna88a4d679febc5d5b1f03e4bc4d00bab4a409079c3d89181e3ef6e3933175802/wos/alldb/full-record/WOS:000607377600058" TargetMode="External"/><Relationship Id="rId32" Type="http://schemas.openxmlformats.org/officeDocument/2006/relationships/hyperlink" Target="https://vpn.njupt.edu.cn:8443/https/webvpna88a4d679febc5d5b1f03e4bc4d00bab4a409079c3d89181e3ef6e3933175802/wos/alldb/general-summary?queryJson=%5B%7B%22rowField%22:%22AU%22,%22rowText%22:%22Wu,%20SC%22%7D%5D&amp;eventMode=oneClickSearch" TargetMode="External"/><Relationship Id="rId37" Type="http://schemas.openxmlformats.org/officeDocument/2006/relationships/hyperlink" Target="https://ieeexplore.ieee.org/author/37086016087" TargetMode="External"/><Relationship Id="rId40" Type="http://schemas.openxmlformats.org/officeDocument/2006/relationships/hyperlink" Target="https://ieeexplore.ieee.org/author/37289613500" TargetMode="External"/><Relationship Id="rId45" Type="http://schemas.openxmlformats.org/officeDocument/2006/relationships/hyperlink" Target="https://ieeexplore.ieee.org/author/37086286635"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javascript:void(0)" TargetMode="External"/><Relationship Id="rId19" Type="http://schemas.openxmlformats.org/officeDocument/2006/relationships/hyperlink" Target="https://vpn.njupt.edu.cn:8443/https/webvpna88a4d679febc5d5b1f03e4bc4d00bab4a409079c3d89181e3ef6e3933175802/wos/alldb/full-record/WOS:000647411800070" TargetMode="External"/><Relationship Id="rId31" Type="http://schemas.openxmlformats.org/officeDocument/2006/relationships/hyperlink" Target="https://vpn.njupt.edu.cn:8443/https/webvpna88a4d679febc5d5b1f03e4bc4d00bab4a409079c3d89181e3ef6e3933175802/wos/alldb/general-summary?queryJson=%5B%7B%22rowField%22:%22AU%22,%22rowText%22:%22Cao,%20HT%22%7D%5D&amp;eventMode=oneClickSearch" TargetMode="External"/><Relationship Id="rId44" Type="http://schemas.openxmlformats.org/officeDocument/2006/relationships/hyperlink" Target="https://ieeexplore.ieee.org/author/3708606983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pn.njupt.edu.cn:8443/https/webvpna88a4d679febc5d5b1f03e4bc4d00bab4a409079c3d89181e3ef6e3933175802/wos/alldb/general-summary?queryJson=%5B%7B%22rowBoolean%22:null,%22rowField%22:%22AU%22,%22rowText%22:%22Cao,%20Haotong%22%7D%5D&amp;eventMode=oneClickSearch" TargetMode="External"/><Relationship Id="rId14" Type="http://schemas.openxmlformats.org/officeDocument/2006/relationships/hyperlink" Target="https://vpn.njupt.edu.cn:8443/https/webvpna88a4d679febc5d5b1f03e4bc4d00bab4a409079c3d89181e3ef6e3933175802/wos/alldb/full-record/WOS:000682125800023" TargetMode="External"/><Relationship Id="rId22" Type="http://schemas.openxmlformats.org/officeDocument/2006/relationships/hyperlink" Target="https://vpn.njupt.edu.cn:8443/https/webvpna88a4d679febc5d5b1f03e4bc4d00bab4a409079c3d89181e3ef6e3933175802/wos/alldb/general-summary?queryJson=%5B%7B%22rowField%22:%22AU%22,%22rowText%22:%22Qiao,%20X%22%7D%5D&amp;eventMode=oneClickSearch" TargetMode="External"/><Relationship Id="rId27" Type="http://schemas.openxmlformats.org/officeDocument/2006/relationships/hyperlink" Target="https://vpn.njupt.edu.cn:8443/https/webvpna88a4d679febc5d5b1f03e4bc4d00bab4a409079c3d89181e3ef6e3933175802/wos/alldb/general-summary?queryJson=%5B%7B%22rowField%22:%22AU%22,%22rowText%22:%22Wu,%20SC%22%7D%5D&amp;eventMode=oneClickSearch"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https://ieeexplore.ieee.org/xpl/tocresult.jsp?isnumber=8952820" TargetMode="External"/><Relationship Id="rId48" Type="http://schemas.openxmlformats.org/officeDocument/2006/relationships/hyperlink" Target="https://ieeexplore.ieee.org/author/37289613500" TargetMode="External"/><Relationship Id="rId8" Type="http://schemas.openxmlformats.org/officeDocument/2006/relationships/hyperlink" Target="javascript:void(0)" TargetMode="External"/><Relationship Id="rId51" Type="http://schemas.openxmlformats.org/officeDocument/2006/relationships/hyperlink" Target="https://ieeexplore.ieee.org/xpl/tocresult.jsp?isnumber=9040688" TargetMode="External"/><Relationship Id="rId3" Type="http://schemas.openxmlformats.org/officeDocument/2006/relationships/settings" Target="settings.xml"/><Relationship Id="rId12" Type="http://schemas.openxmlformats.org/officeDocument/2006/relationships/hyperlink" Target="https://vpn.njupt.edu.cn:8443/https/webvpna88a4d679febc5d5b1f03e4bc4d00bab4a409079c3d89181e3ef6e3933175802/wos/alldb/general-summary?queryJson=%5B%7B%22rowField%22:%22AU%22,%22rowText%22:%22Yang,%20LX%22%7D%5D&amp;eventMode=oneClickSearch" TargetMode="External"/><Relationship Id="rId17" Type="http://schemas.openxmlformats.org/officeDocument/2006/relationships/hyperlink" Target="https://vpn.njupt.edu.cn:8443/https/webvpna88a4d679febc5d5b1f03e4bc4d00bab4a409079c3d89181e3ef6e3933175802/wos/alldb/general-summary?queryJson=%5B%7B%22rowField%22:%22AU%22,%22rowText%22:%22Du,%20JB%22%7D%5D&amp;eventMode=oneClickSearch" TargetMode="External"/><Relationship Id="rId25" Type="http://schemas.openxmlformats.org/officeDocument/2006/relationships/hyperlink" Target="javascript:void(0)" TargetMode="External"/><Relationship Id="rId33" Type="http://schemas.openxmlformats.org/officeDocument/2006/relationships/hyperlink" Target="https://vpn.njupt.edu.cn:8443/https/webvpna88a4d679febc5d5b1f03e4bc4d00bab4a409079c3d89181e3ef6e3933175802/wos/alldb/general-summary?queryJson=%5B%7B%22rowField%22:%22AU%22,%22rowText%22:%22Zhu,%20HB%22%7D%5D&amp;eventMode=oneClickSearch" TargetMode="External"/><Relationship Id="rId38" Type="http://schemas.openxmlformats.org/officeDocument/2006/relationships/hyperlink" Target="https://ieeexplore.ieee.org/author/37085996948" TargetMode="External"/><Relationship Id="rId46" Type="http://schemas.openxmlformats.org/officeDocument/2006/relationships/hyperlink" Target="https://ieeexplore.ieee.org/author/37405193200" TargetMode="External"/><Relationship Id="rId20" Type="http://schemas.openxmlformats.org/officeDocument/2006/relationships/hyperlink" Target="javascript:void(0)" TargetMode="External"/><Relationship Id="rId41" Type="http://schemas.openxmlformats.org/officeDocument/2006/relationships/hyperlink" Target="https://ieeexplore.ieee.org/document/886979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void(0)" TargetMode="External"/><Relationship Id="rId23" Type="http://schemas.openxmlformats.org/officeDocument/2006/relationships/hyperlink" Target="https://vpn.njupt.edu.cn:8443/https/webvpna88a4d679febc5d5b1f03e4bc4d00bab4a409079c3d89181e3ef6e3933175802/wos/alldb/general-summary?queryJson=%5B%7B%22rowField%22:%22AU%22,%22rowText%22:%22Zhu,%20HB%22%7D%5D&amp;eventMode=oneClickSearch" TargetMode="External"/><Relationship Id="rId28" Type="http://schemas.openxmlformats.org/officeDocument/2006/relationships/hyperlink" Target="https://vpn.njupt.edu.cn:8443/https/webvpna88a4d679febc5d5b1f03e4bc4d00bab4a409079c3d89181e3ef6e3933175802/wos/alldb/general-summary?queryJson=%5B%7B%22rowField%22:%22AU%22,%22rowText%22:%22Zhu,%20HB%22%7D%5D&amp;eventMode=oneClickSearch" TargetMode="External"/><Relationship Id="rId36" Type="http://schemas.openxmlformats.org/officeDocument/2006/relationships/hyperlink" Target="https://ieeexplore.ieee.org/author/37086533486" TargetMode="External"/><Relationship Id="rId49" Type="http://schemas.openxmlformats.org/officeDocument/2006/relationships/hyperlink" Target="https://ieeexplore.ieee.org/document/888233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贾亚超</cp:lastModifiedBy>
  <cp:revision>21</cp:revision>
  <dcterms:created xsi:type="dcterms:W3CDTF">2022-10-07T12:23:00Z</dcterms:created>
  <dcterms:modified xsi:type="dcterms:W3CDTF">2022-10-19T02:56:00Z</dcterms:modified>
</cp:coreProperties>
</file>